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321DA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516AB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2E13D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516ABB" w:rsidRPr="00B14C52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B14C5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516ABB" w:rsidRPr="00B14C52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516AB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516AB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16AB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B14C52" w:rsidRDefault="00516ABB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14C52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B14C52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B14C5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B14C52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B14C52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B14C52">
            <w:rPr>
              <w:rFonts w:ascii="Times New Roman" w:hAnsi="Times New Roman"/>
              <w:b/>
              <w:sz w:val="28"/>
            </w:rPr>
            <w:t>június</w:t>
          </w:r>
        </w:sdtContent>
      </w:sdt>
      <w:r w:rsidRPr="00B14C5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B14C52">
            <w:rPr>
              <w:rFonts w:ascii="Times New Roman" w:hAnsi="Times New Roman"/>
              <w:b/>
              <w:sz w:val="28"/>
            </w:rPr>
            <w:t>15</w:t>
          </w:r>
        </w:sdtContent>
      </w:sdt>
      <w:r w:rsidRPr="00B14C52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B14C52">
            <w:rPr>
              <w:rFonts w:ascii="Times New Roman" w:hAnsi="Times New Roman"/>
              <w:b/>
              <w:sz w:val="28"/>
            </w:rPr>
            <w:t>ei</w:t>
          </w:r>
        </w:sdtContent>
      </w:sdt>
      <w:r w:rsidRPr="00B14C5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B14C52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B14C5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B14C52" w:rsidRDefault="00516ABB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B14C52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2321DA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516ABB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2E13DE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516ABB" w:rsidRPr="00B14C52">
                  <w:rPr>
                    <w:rFonts w:ascii="Times New Roman" w:eastAsia="Calibri" w:hAnsi="Times New Roman"/>
                    <w:sz w:val="24"/>
                    <w:szCs w:val="24"/>
                  </w:rPr>
                  <w:t>Tájékoztatás az EVIN Nonprofit Zrt</w:t>
                </w:r>
                <w:proofErr w:type="gramStart"/>
                <w:r w:rsidR="00516ABB" w:rsidRPr="00B14C52">
                  <w:rPr>
                    <w:rFonts w:ascii="Times New Roman" w:eastAsia="Calibri" w:hAnsi="Times New Roman"/>
                    <w:sz w:val="24"/>
                    <w:szCs w:val="24"/>
                  </w:rPr>
                  <w:t>.,</w:t>
                </w:r>
                <w:proofErr w:type="gramEnd"/>
                <w:r w:rsidR="00516ABB" w:rsidRPr="00B14C52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mint ajánlatkérő által lefolytatott „Közterületek, valamint közintézmények épületeinek karbantartási munkái” tárgyú közbeszerzési eljárás eredményéről</w:t>
                </w:r>
              </w:sdtContent>
            </w:sdt>
          </w:p>
        </w:tc>
      </w:tr>
    </w:tbl>
    <w:p w:rsidR="00CC0CD0" w:rsidRPr="005B03DE" w:rsidRDefault="00516ABB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516ABB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516ABB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3DD3" w:rsidRPr="005B03DE" w:rsidRDefault="00643DD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16AB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B14C52" w:rsidRDefault="00516ABB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B14C52">
        <w:rPr>
          <w:rFonts w:ascii="Times New Roman" w:hAnsi="Times New Roman"/>
          <w:sz w:val="24"/>
          <w:szCs w:val="24"/>
        </w:rPr>
        <w:t>Tóth János</w:t>
      </w:r>
    </w:p>
    <w:p w:rsidR="00A525D4" w:rsidRPr="00B14C52" w:rsidRDefault="00516ABB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14C52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B14C52" w:rsidRDefault="00516ABB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B14C5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B14C52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B14C52">
        <w:rPr>
          <w:rFonts w:ascii="Times New Roman" w:hAnsi="Times New Roman"/>
          <w:b/>
          <w:bCs/>
          <w:sz w:val="24"/>
          <w:szCs w:val="24"/>
        </w:rPr>
        <w:t>.</w:t>
      </w:r>
    </w:p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B451A" w:rsidRPr="004C2884" w:rsidRDefault="00516ABB" w:rsidP="001B451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"/>
      <w:r w:rsidRPr="004C2884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Pr="004C2884">
        <w:rPr>
          <w:rFonts w:ascii="Times New Roman" w:hAnsi="Times New Roman"/>
          <w:b/>
          <w:bCs/>
          <w:sz w:val="24"/>
          <w:szCs w:val="24"/>
        </w:rPr>
        <w:t>Bizottság</w:t>
      </w:r>
      <w:r w:rsidRPr="004C2884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1B451A" w:rsidRPr="004C2884" w:rsidRDefault="001B451A" w:rsidP="001B45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37FD" w:rsidRPr="004C2884" w:rsidRDefault="00516ABB" w:rsidP="008937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Az EVIN Nonprofit Zrt. (a továbbiakban: Társaság) a Pénzügyi és Kerületfejlesztési Bizottság </w:t>
      </w:r>
      <w:r w:rsidR="00E34015">
        <w:rPr>
          <w:rFonts w:ascii="Times New Roman" w:hAnsi="Times New Roman"/>
          <w:sz w:val="24"/>
          <w:szCs w:val="24"/>
        </w:rPr>
        <w:t>3</w:t>
      </w:r>
      <w:r w:rsidR="00B4555D">
        <w:rPr>
          <w:rFonts w:ascii="Times New Roman" w:hAnsi="Times New Roman"/>
          <w:sz w:val="24"/>
          <w:szCs w:val="24"/>
        </w:rPr>
        <w:t>2</w:t>
      </w:r>
      <w:r w:rsidRPr="004C2884">
        <w:rPr>
          <w:rFonts w:ascii="Times New Roman" w:hAnsi="Times New Roman"/>
          <w:sz w:val="24"/>
          <w:szCs w:val="24"/>
        </w:rPr>
        <w:t>/202</w:t>
      </w:r>
      <w:r w:rsidR="00E34015">
        <w:rPr>
          <w:rFonts w:ascii="Times New Roman" w:hAnsi="Times New Roman"/>
          <w:sz w:val="24"/>
          <w:szCs w:val="24"/>
        </w:rPr>
        <w:t>6</w:t>
      </w:r>
      <w:r w:rsidRPr="004C2884">
        <w:rPr>
          <w:rFonts w:ascii="Times New Roman" w:hAnsi="Times New Roman"/>
          <w:sz w:val="24"/>
          <w:szCs w:val="24"/>
        </w:rPr>
        <w:t>. (</w:t>
      </w:r>
      <w:r>
        <w:rPr>
          <w:rFonts w:ascii="Times New Roman" w:hAnsi="Times New Roman"/>
          <w:sz w:val="24"/>
          <w:szCs w:val="24"/>
        </w:rPr>
        <w:t>I</w:t>
      </w:r>
      <w:r w:rsidRPr="004C2884">
        <w:rPr>
          <w:rFonts w:ascii="Times New Roman" w:hAnsi="Times New Roman"/>
          <w:sz w:val="24"/>
          <w:szCs w:val="24"/>
        </w:rPr>
        <w:t>.</w:t>
      </w:r>
      <w:r w:rsidR="00E34015">
        <w:rPr>
          <w:rFonts w:ascii="Times New Roman" w:hAnsi="Times New Roman"/>
          <w:sz w:val="24"/>
          <w:szCs w:val="24"/>
        </w:rPr>
        <w:t>26</w:t>
      </w:r>
      <w:r w:rsidRPr="004C2884">
        <w:rPr>
          <w:rFonts w:ascii="Times New Roman" w:hAnsi="Times New Roman"/>
          <w:sz w:val="24"/>
          <w:szCs w:val="24"/>
        </w:rPr>
        <w:t xml:space="preserve">.) jóváhagyó határozata alapján (1. melléklet) </w:t>
      </w:r>
      <w:r w:rsidR="0028025E" w:rsidRPr="0028025E">
        <w:rPr>
          <w:rFonts w:ascii="Times New Roman" w:hAnsi="Times New Roman"/>
          <w:bCs/>
          <w:sz w:val="24"/>
          <w:szCs w:val="24"/>
        </w:rPr>
        <w:t>„</w:t>
      </w:r>
      <w:r w:rsidR="0028025E" w:rsidRPr="0028025E">
        <w:rPr>
          <w:rFonts w:ascii="Times New Roman" w:hAnsi="Times New Roman"/>
          <w:bCs/>
          <w:i/>
          <w:iCs/>
          <w:sz w:val="24"/>
          <w:szCs w:val="24"/>
        </w:rPr>
        <w:t>Közterületek, valamint közintézmények épületeinek karbantartási munkái”</w:t>
      </w:r>
      <w:r w:rsidR="007E564A" w:rsidRPr="007E564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C2884">
        <w:rPr>
          <w:rFonts w:ascii="Times New Roman" w:hAnsi="Times New Roman"/>
          <w:sz w:val="24"/>
          <w:szCs w:val="24"/>
        </w:rPr>
        <w:t>tárgyában közbeszerzési eljárást folytatott le.</w:t>
      </w:r>
    </w:p>
    <w:p w:rsidR="001B451A" w:rsidRPr="004C2884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451A" w:rsidRPr="004C2884" w:rsidRDefault="00516ABB" w:rsidP="001B451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Budapest Főváros VII. Kerület Erzsébetváros Önkormányzata és  Budapest Főváros VII. Kerület Erzsébetvárosi Polgármesteri Hivatala VI/17/2023. (XII.11.) számú Közbeszerzési szabályzata I. fejezet 1.4 pontja szerint: </w:t>
      </w:r>
      <w:r w:rsidRPr="004C2884">
        <w:rPr>
          <w:rFonts w:ascii="Times New Roman" w:hAnsi="Times New Roman"/>
          <w:i/>
          <w:sz w:val="24"/>
          <w:szCs w:val="24"/>
        </w:rPr>
        <w:t>„A saját közbeszerzési szabályzattal rendelkező Gazdasági társaságok ... A közbeszerzési eljárásban meghozott érdemi döntésüket, így az egyes ajánlatok érvényessé/érvénytelenné nyilvánítását, az eljárást lezáró döntést, a megkötött szerződést, annak módosítását a Bizottság részére kötelesek megküldeni.”</w:t>
      </w:r>
    </w:p>
    <w:p w:rsidR="001B451A" w:rsidRPr="004C2884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451A" w:rsidRPr="004C2884" w:rsidRDefault="00516ABB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C2884">
        <w:rPr>
          <w:rFonts w:ascii="Times New Roman" w:hAnsi="Times New Roman"/>
          <w:sz w:val="24"/>
          <w:szCs w:val="24"/>
          <w:u w:val="single"/>
        </w:rPr>
        <w:t>Fentiek alapján az alábbiakban összefogl</w:t>
      </w:r>
      <w:r w:rsidR="00800901">
        <w:rPr>
          <w:rFonts w:ascii="Times New Roman" w:hAnsi="Times New Roman"/>
          <w:sz w:val="24"/>
          <w:szCs w:val="24"/>
          <w:u w:val="single"/>
        </w:rPr>
        <w:t>al</w:t>
      </w:r>
      <w:r w:rsidRPr="004C2884">
        <w:rPr>
          <w:rFonts w:ascii="Times New Roman" w:hAnsi="Times New Roman"/>
          <w:sz w:val="24"/>
          <w:szCs w:val="24"/>
          <w:u w:val="single"/>
        </w:rPr>
        <w:t>juk a közbeszerzési eljárás legfőbb cselekményeit, döntéseket:</w:t>
      </w:r>
    </w:p>
    <w:p w:rsidR="001B451A" w:rsidRPr="006B471D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3BE2" w:rsidRPr="007266A0" w:rsidRDefault="00516ABB" w:rsidP="007266A0">
      <w:pPr>
        <w:pStyle w:val="Listaszerbekezds"/>
        <w:numPr>
          <w:ilvl w:val="0"/>
          <w:numId w:val="21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3095">
        <w:rPr>
          <w:rFonts w:ascii="Times New Roman" w:hAnsi="Times New Roman"/>
          <w:sz w:val="24"/>
          <w:szCs w:val="24"/>
        </w:rPr>
        <w:t xml:space="preserve">Ajánlatkérő 2026.02.19. napján - EKR000109202026 azonosítószám alatt – a Kbt. 115. § szerinti nyílt közbeszerzési eljárást indított. </w:t>
      </w:r>
    </w:p>
    <w:p w:rsidR="00403BE2" w:rsidRPr="007266A0" w:rsidRDefault="00516ABB" w:rsidP="007266A0">
      <w:pPr>
        <w:pStyle w:val="Listaszerbekezds"/>
        <w:numPr>
          <w:ilvl w:val="0"/>
          <w:numId w:val="21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3095">
        <w:rPr>
          <w:rFonts w:ascii="Times New Roman" w:hAnsi="Times New Roman"/>
          <w:sz w:val="24"/>
          <w:szCs w:val="24"/>
        </w:rPr>
        <w:t xml:space="preserve">A felhívás és a közbeszerzési </w:t>
      </w:r>
      <w:proofErr w:type="gramStart"/>
      <w:r w:rsidRPr="008F3095">
        <w:rPr>
          <w:rFonts w:ascii="Times New Roman" w:hAnsi="Times New Roman"/>
          <w:sz w:val="24"/>
          <w:szCs w:val="24"/>
        </w:rPr>
        <w:t>dokumentumok</w:t>
      </w:r>
      <w:proofErr w:type="gramEnd"/>
      <w:r w:rsidRPr="008F3095">
        <w:rPr>
          <w:rFonts w:ascii="Times New Roman" w:hAnsi="Times New Roman"/>
          <w:sz w:val="24"/>
          <w:szCs w:val="24"/>
        </w:rPr>
        <w:t xml:space="preserve"> módosítására nem került sor. </w:t>
      </w:r>
    </w:p>
    <w:p w:rsidR="00403BE2" w:rsidRPr="007266A0" w:rsidRDefault="00516ABB" w:rsidP="007266A0">
      <w:pPr>
        <w:pStyle w:val="Listaszerbekezds"/>
        <w:numPr>
          <w:ilvl w:val="0"/>
          <w:numId w:val="21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3095">
        <w:rPr>
          <w:rFonts w:ascii="Times New Roman" w:hAnsi="Times New Roman"/>
          <w:sz w:val="24"/>
          <w:szCs w:val="24"/>
        </w:rPr>
        <w:t>Ajánlatok benyújtásának határideje: 2026.02.27 10:00</w:t>
      </w:r>
      <w:r w:rsidR="002932D3">
        <w:rPr>
          <w:rFonts w:ascii="Times New Roman" w:hAnsi="Times New Roman"/>
          <w:sz w:val="24"/>
          <w:szCs w:val="24"/>
        </w:rPr>
        <w:t xml:space="preserve"> </w:t>
      </w:r>
    </w:p>
    <w:p w:rsidR="003B4865" w:rsidRPr="007266A0" w:rsidRDefault="00516ABB" w:rsidP="007266A0">
      <w:pPr>
        <w:pStyle w:val="Listaszerbekezds"/>
        <w:numPr>
          <w:ilvl w:val="0"/>
          <w:numId w:val="21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8F3095">
        <w:rPr>
          <w:rFonts w:ascii="Times New Roman" w:hAnsi="Times New Roman"/>
          <w:sz w:val="24"/>
          <w:szCs w:val="24"/>
        </w:rPr>
        <w:t>Az ajánlatok bontása: 2026.02.27 11:00</w:t>
      </w:r>
    </w:p>
    <w:p w:rsidR="00B57A21" w:rsidRPr="00186344" w:rsidRDefault="00516ABB" w:rsidP="007D0643">
      <w:pPr>
        <w:pStyle w:val="Listaszerbekezds"/>
        <w:numPr>
          <w:ilvl w:val="0"/>
          <w:numId w:val="21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186344">
        <w:rPr>
          <w:rFonts w:ascii="Times New Roman" w:hAnsi="Times New Roman"/>
          <w:sz w:val="24"/>
          <w:szCs w:val="24"/>
        </w:rPr>
        <w:t xml:space="preserve">Az ajánlattétételi határidőig </w:t>
      </w:r>
      <w:r w:rsidR="00D60EFF">
        <w:rPr>
          <w:rFonts w:ascii="Times New Roman" w:hAnsi="Times New Roman"/>
          <w:sz w:val="24"/>
          <w:szCs w:val="24"/>
        </w:rPr>
        <w:t>10</w:t>
      </w:r>
      <w:r w:rsidRPr="007D0643">
        <w:rPr>
          <w:rFonts w:ascii="Times New Roman" w:hAnsi="Times New Roman"/>
          <w:sz w:val="24"/>
          <w:szCs w:val="24"/>
        </w:rPr>
        <w:t xml:space="preserve"> db ajánlat került benyújtásra</w:t>
      </w:r>
      <w:r w:rsidRPr="00186344">
        <w:rPr>
          <w:rFonts w:ascii="Times New Roman" w:hAnsi="Times New Roman"/>
          <w:sz w:val="24"/>
          <w:szCs w:val="24"/>
        </w:rPr>
        <w:t xml:space="preserve"> </w:t>
      </w:r>
      <w:r w:rsidR="00B276A2" w:rsidRPr="00B276A2">
        <w:rPr>
          <w:rFonts w:ascii="Times New Roman" w:hAnsi="Times New Roman"/>
          <w:sz w:val="24"/>
          <w:szCs w:val="24"/>
        </w:rPr>
        <w:t>a bontási jegyzőkönyvben rögzítettek szerint (2. melléklet)</w:t>
      </w:r>
      <w:r w:rsidR="00B276A2">
        <w:rPr>
          <w:rFonts w:ascii="Times New Roman" w:hAnsi="Times New Roman"/>
          <w:sz w:val="24"/>
          <w:szCs w:val="24"/>
        </w:rPr>
        <w:t>.</w:t>
      </w:r>
      <w:r w:rsidR="005C3D60">
        <w:rPr>
          <w:rFonts w:ascii="Times New Roman" w:hAnsi="Times New Roman"/>
          <w:sz w:val="24"/>
          <w:szCs w:val="24"/>
        </w:rPr>
        <w:t xml:space="preserve"> Az ajánlattevők megnevezése:</w:t>
      </w:r>
    </w:p>
    <w:p w:rsidR="00B57A21" w:rsidRPr="00186344" w:rsidRDefault="00B57A21" w:rsidP="00B57A2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1"/>
        <w:tblW w:w="5244" w:type="dxa"/>
        <w:tblInd w:w="421" w:type="dxa"/>
        <w:tblLook w:val="04A0" w:firstRow="1" w:lastRow="0" w:firstColumn="1" w:lastColumn="0" w:noHBand="0" w:noVBand="1"/>
      </w:tblPr>
      <w:tblGrid>
        <w:gridCol w:w="5244"/>
      </w:tblGrid>
      <w:tr w:rsidR="002321DA" w:rsidTr="00E9787B">
        <w:trPr>
          <w:trHeight w:val="307"/>
        </w:trPr>
        <w:tc>
          <w:tcPr>
            <w:tcW w:w="5244" w:type="dxa"/>
            <w:vAlign w:val="center"/>
            <w:hideMark/>
          </w:tcPr>
          <w:p w:rsidR="00E9787B" w:rsidRPr="00E9787B" w:rsidRDefault="00516ABB" w:rsidP="00E9787B">
            <w:pPr>
              <w:spacing w:after="0" w:line="240" w:lineRule="auto"/>
            </w:pPr>
            <w:r w:rsidRPr="00E9787B">
              <w:t xml:space="preserve">Belvárosi Építő </w:t>
            </w:r>
            <w:r w:rsidR="002932D3">
              <w:t xml:space="preserve">és Szolgáltató Kft. </w:t>
            </w:r>
          </w:p>
        </w:tc>
      </w:tr>
      <w:tr w:rsidR="002321DA" w:rsidTr="00E9787B">
        <w:trPr>
          <w:trHeight w:val="371"/>
        </w:trPr>
        <w:tc>
          <w:tcPr>
            <w:tcW w:w="5244" w:type="dxa"/>
            <w:vAlign w:val="center"/>
            <w:hideMark/>
          </w:tcPr>
          <w:p w:rsidR="00E9787B" w:rsidRPr="00E9787B" w:rsidRDefault="00516ABB" w:rsidP="00E9787B">
            <w:pPr>
              <w:spacing w:after="0" w:line="240" w:lineRule="auto"/>
            </w:pPr>
            <w:r w:rsidRPr="00E9787B">
              <w:t xml:space="preserve">PROFI VÍZ GÁZ VILLANY TEAM </w:t>
            </w:r>
          </w:p>
        </w:tc>
      </w:tr>
      <w:tr w:rsidR="002321DA" w:rsidTr="00E9787B">
        <w:trPr>
          <w:trHeight w:val="277"/>
        </w:trPr>
        <w:tc>
          <w:tcPr>
            <w:tcW w:w="5244" w:type="dxa"/>
            <w:vAlign w:val="center"/>
            <w:hideMark/>
          </w:tcPr>
          <w:p w:rsidR="00E9787B" w:rsidRPr="00E9787B" w:rsidRDefault="00516ABB" w:rsidP="00E9787B">
            <w:pPr>
              <w:spacing w:after="0" w:line="240" w:lineRule="auto"/>
            </w:pPr>
            <w:r w:rsidRPr="00E9787B">
              <w:t>Tormann 96 Bt.</w:t>
            </w:r>
          </w:p>
        </w:tc>
      </w:tr>
      <w:tr w:rsidR="002321DA" w:rsidTr="00E9787B">
        <w:trPr>
          <w:trHeight w:val="255"/>
        </w:trPr>
        <w:tc>
          <w:tcPr>
            <w:tcW w:w="5244" w:type="dxa"/>
            <w:vAlign w:val="center"/>
            <w:hideMark/>
          </w:tcPr>
          <w:p w:rsidR="00E9787B" w:rsidRPr="00E9787B" w:rsidRDefault="00516ABB" w:rsidP="00E9787B">
            <w:pPr>
              <w:spacing w:after="0" w:line="240" w:lineRule="auto"/>
            </w:pPr>
            <w:r w:rsidRPr="00E9787B">
              <w:t>RYL BAU Építőipari Kft</w:t>
            </w:r>
          </w:p>
        </w:tc>
      </w:tr>
      <w:tr w:rsidR="002321DA" w:rsidTr="00E9787B">
        <w:trPr>
          <w:trHeight w:val="255"/>
        </w:trPr>
        <w:tc>
          <w:tcPr>
            <w:tcW w:w="5244" w:type="dxa"/>
            <w:vAlign w:val="center"/>
            <w:hideMark/>
          </w:tcPr>
          <w:p w:rsidR="00E9787B" w:rsidRPr="00E9787B" w:rsidRDefault="00516ABB" w:rsidP="00E9787B">
            <w:pPr>
              <w:spacing w:after="0" w:line="240" w:lineRule="auto"/>
            </w:pPr>
            <w:r w:rsidRPr="00E9787B">
              <w:t>Bau Gom Épszer Kft</w:t>
            </w:r>
          </w:p>
        </w:tc>
      </w:tr>
      <w:tr w:rsidR="002321DA" w:rsidTr="00E9787B">
        <w:trPr>
          <w:trHeight w:val="315"/>
        </w:trPr>
        <w:tc>
          <w:tcPr>
            <w:tcW w:w="5244" w:type="dxa"/>
            <w:vAlign w:val="center"/>
            <w:hideMark/>
          </w:tcPr>
          <w:p w:rsidR="00E9787B" w:rsidRPr="00E9787B" w:rsidRDefault="00516ABB" w:rsidP="00E9787B">
            <w:pPr>
              <w:spacing w:after="0" w:line="240" w:lineRule="auto"/>
            </w:pPr>
            <w:r w:rsidRPr="00E9787B">
              <w:t xml:space="preserve">RÁDAY HOME CENTER </w:t>
            </w:r>
          </w:p>
        </w:tc>
      </w:tr>
      <w:tr w:rsidR="002321DA" w:rsidTr="00E9787B">
        <w:trPr>
          <w:trHeight w:val="255"/>
        </w:trPr>
        <w:tc>
          <w:tcPr>
            <w:tcW w:w="5244" w:type="dxa"/>
            <w:vAlign w:val="center"/>
            <w:hideMark/>
          </w:tcPr>
          <w:p w:rsidR="00E9787B" w:rsidRPr="00E9787B" w:rsidRDefault="00516ABB" w:rsidP="00E9787B">
            <w:pPr>
              <w:spacing w:after="0" w:line="240" w:lineRule="auto"/>
            </w:pPr>
            <w:r w:rsidRPr="00E9787B">
              <w:t>CONSTRUM Építőipari Fővállalkozó Kft.</w:t>
            </w:r>
          </w:p>
        </w:tc>
      </w:tr>
      <w:tr w:rsidR="002321DA" w:rsidTr="00E9787B">
        <w:trPr>
          <w:trHeight w:val="339"/>
        </w:trPr>
        <w:tc>
          <w:tcPr>
            <w:tcW w:w="5244" w:type="dxa"/>
            <w:vAlign w:val="center"/>
            <w:hideMark/>
          </w:tcPr>
          <w:p w:rsidR="00E9787B" w:rsidRPr="00E9787B" w:rsidRDefault="00516ABB" w:rsidP="00E9787B">
            <w:pPr>
              <w:spacing w:after="0" w:line="240" w:lineRule="auto"/>
            </w:pPr>
            <w:r w:rsidRPr="00E9787B">
              <w:t>Gábőr Vagyonvédelmi Kereskedelmi és Szolgáltató Kft.</w:t>
            </w:r>
          </w:p>
        </w:tc>
      </w:tr>
      <w:tr w:rsidR="002321DA" w:rsidTr="00E9787B">
        <w:trPr>
          <w:trHeight w:val="287"/>
        </w:trPr>
        <w:tc>
          <w:tcPr>
            <w:tcW w:w="5244" w:type="dxa"/>
            <w:vAlign w:val="center"/>
            <w:hideMark/>
          </w:tcPr>
          <w:p w:rsidR="00E9787B" w:rsidRPr="00E9787B" w:rsidRDefault="00516ABB" w:rsidP="00E9787B">
            <w:pPr>
              <w:spacing w:after="0" w:line="240" w:lineRule="auto"/>
            </w:pPr>
            <w:r w:rsidRPr="00E9787B">
              <w:t>Elektromágus Korlátolt Felelőségű Társaság</w:t>
            </w:r>
          </w:p>
        </w:tc>
      </w:tr>
      <w:tr w:rsidR="002321DA" w:rsidTr="00E9787B">
        <w:trPr>
          <w:trHeight w:val="412"/>
        </w:trPr>
        <w:tc>
          <w:tcPr>
            <w:tcW w:w="5244" w:type="dxa"/>
            <w:vAlign w:val="center"/>
            <w:hideMark/>
          </w:tcPr>
          <w:p w:rsidR="00E9787B" w:rsidRPr="00E9787B" w:rsidRDefault="00516ABB" w:rsidP="00E9787B">
            <w:pPr>
              <w:spacing w:after="0" w:line="240" w:lineRule="auto"/>
            </w:pPr>
            <w:r w:rsidRPr="00E9787B">
              <w:t>Demanding Build Kft.</w:t>
            </w:r>
          </w:p>
        </w:tc>
      </w:tr>
    </w:tbl>
    <w:p w:rsidR="00E9787B" w:rsidRDefault="00E9787B" w:rsidP="002B13B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B451A" w:rsidRPr="004C2884" w:rsidRDefault="00516ABB" w:rsidP="0018634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Az ajánlati árakat és az egyéb értékelési szempontok szerinti megajánlásokat a Bírálóbizottsági jegyzőkönyv (3. melléklet) részletesen </w:t>
      </w:r>
      <w:r w:rsidR="006B471D" w:rsidRPr="004C2884">
        <w:rPr>
          <w:rFonts w:ascii="Times New Roman" w:hAnsi="Times New Roman"/>
          <w:sz w:val="24"/>
          <w:szCs w:val="24"/>
        </w:rPr>
        <w:t>bemutatj</w:t>
      </w:r>
      <w:r w:rsidR="006B471D">
        <w:rPr>
          <w:rFonts w:ascii="Times New Roman" w:hAnsi="Times New Roman"/>
          <w:sz w:val="24"/>
          <w:szCs w:val="24"/>
        </w:rPr>
        <w:t>a</w:t>
      </w:r>
      <w:r w:rsidRPr="004C2884">
        <w:rPr>
          <w:rFonts w:ascii="Times New Roman" w:hAnsi="Times New Roman"/>
          <w:sz w:val="24"/>
          <w:szCs w:val="24"/>
        </w:rPr>
        <w:t>.</w:t>
      </w:r>
    </w:p>
    <w:p w:rsidR="001B451A" w:rsidRPr="004C2884" w:rsidRDefault="001B451A" w:rsidP="00FC5D0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B451A" w:rsidRPr="002D6B04" w:rsidRDefault="00516ABB" w:rsidP="001B451A">
      <w:pPr>
        <w:pStyle w:val="Listaszerbekezds"/>
        <w:numPr>
          <w:ilvl w:val="0"/>
          <w:numId w:val="21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D6B04">
        <w:rPr>
          <w:rFonts w:ascii="Times New Roman" w:hAnsi="Times New Roman"/>
          <w:sz w:val="24"/>
          <w:szCs w:val="24"/>
        </w:rPr>
        <w:t>A</w:t>
      </w:r>
      <w:r w:rsidR="003246D6">
        <w:rPr>
          <w:rFonts w:ascii="Times New Roman" w:hAnsi="Times New Roman"/>
          <w:sz w:val="24"/>
          <w:szCs w:val="24"/>
        </w:rPr>
        <w:t>z ajánlatok</w:t>
      </w:r>
      <w:r w:rsidRPr="002D6B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bírálatát </w:t>
      </w:r>
      <w:r w:rsidRPr="002D6B04">
        <w:rPr>
          <w:rFonts w:ascii="Times New Roman" w:hAnsi="Times New Roman"/>
          <w:sz w:val="24"/>
          <w:szCs w:val="24"/>
        </w:rPr>
        <w:t xml:space="preserve">követően a bírálóbizottság javaslata alapján </w:t>
      </w:r>
      <w:r w:rsidR="003246D6" w:rsidRPr="003246D6">
        <w:rPr>
          <w:rFonts w:ascii="Times New Roman" w:hAnsi="Times New Roman"/>
          <w:sz w:val="24"/>
          <w:szCs w:val="24"/>
        </w:rPr>
        <w:t>a döntéshozó az alábbi döntéseket hozta</w:t>
      </w:r>
      <w:r>
        <w:rPr>
          <w:rFonts w:ascii="Times New Roman" w:hAnsi="Times New Roman"/>
          <w:sz w:val="24"/>
          <w:szCs w:val="24"/>
        </w:rPr>
        <w:t xml:space="preserve"> (</w:t>
      </w:r>
      <w:r w:rsidRPr="002D6B04">
        <w:rPr>
          <w:rFonts w:ascii="Times New Roman" w:hAnsi="Times New Roman"/>
          <w:sz w:val="24"/>
          <w:szCs w:val="24"/>
        </w:rPr>
        <w:t>4. melléklet):</w:t>
      </w:r>
    </w:p>
    <w:p w:rsidR="001B451A" w:rsidRPr="00FC5D02" w:rsidRDefault="001B451A" w:rsidP="001B451A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CA76CF" w:rsidRPr="00CA76CF" w:rsidRDefault="00516ABB" w:rsidP="00CA76CF">
      <w:pPr>
        <w:numPr>
          <w:ilvl w:val="0"/>
          <w:numId w:val="22"/>
        </w:numPr>
        <w:spacing w:after="0" w:line="259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„</w:t>
      </w:r>
      <w:r w:rsidRPr="00CA76CF">
        <w:rPr>
          <w:rFonts w:ascii="Times New Roman" w:hAnsi="Times New Roman"/>
          <w:bCs/>
          <w:i/>
          <w:iCs/>
          <w:sz w:val="24"/>
          <w:szCs w:val="24"/>
        </w:rPr>
        <w:t xml:space="preserve">A közbeszerzési eljárás eredményes. </w:t>
      </w:r>
    </w:p>
    <w:p w:rsidR="00CA76CF" w:rsidRPr="00CA76CF" w:rsidRDefault="00CA76CF" w:rsidP="00CA76CF">
      <w:pPr>
        <w:spacing w:after="0" w:line="259" w:lineRule="auto"/>
        <w:ind w:left="720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CA76CF" w:rsidRPr="00CA76CF" w:rsidRDefault="00516ABB" w:rsidP="00CA76CF">
      <w:pPr>
        <w:numPr>
          <w:ilvl w:val="0"/>
          <w:numId w:val="22"/>
        </w:numPr>
        <w:spacing w:after="0" w:line="259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A76CF">
        <w:rPr>
          <w:rFonts w:ascii="Times New Roman" w:hAnsi="Times New Roman"/>
          <w:bCs/>
          <w:i/>
          <w:iCs/>
          <w:sz w:val="24"/>
          <w:szCs w:val="24"/>
        </w:rPr>
        <w:t xml:space="preserve">Az ajánlatok értékelési sorrendje: </w:t>
      </w:r>
    </w:p>
    <w:p w:rsidR="00CA76CF" w:rsidRPr="00CA76CF" w:rsidRDefault="00516ABB" w:rsidP="00CA76CF">
      <w:pPr>
        <w:pStyle w:val="Listaszerbekezds"/>
        <w:numPr>
          <w:ilvl w:val="1"/>
          <w:numId w:val="23"/>
        </w:numPr>
        <w:spacing w:after="0" w:line="259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A76CF">
        <w:rPr>
          <w:rFonts w:ascii="Times New Roman" w:hAnsi="Times New Roman"/>
          <w:bCs/>
          <w:i/>
          <w:iCs/>
          <w:sz w:val="24"/>
          <w:szCs w:val="24"/>
        </w:rPr>
        <w:t>Tormann 96 Bt.</w:t>
      </w:r>
      <w:r w:rsidR="00E3118C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CA76CF">
        <w:rPr>
          <w:rFonts w:ascii="Times New Roman" w:hAnsi="Times New Roman"/>
          <w:bCs/>
          <w:i/>
          <w:iCs/>
          <w:sz w:val="24"/>
          <w:szCs w:val="24"/>
        </w:rPr>
        <w:t>(925,00 pont)</w:t>
      </w:r>
    </w:p>
    <w:p w:rsidR="00CA76CF" w:rsidRPr="00CA76CF" w:rsidRDefault="00516ABB" w:rsidP="00CA76CF">
      <w:pPr>
        <w:pStyle w:val="Listaszerbekezds"/>
        <w:numPr>
          <w:ilvl w:val="1"/>
          <w:numId w:val="23"/>
        </w:numPr>
        <w:spacing w:after="0" w:line="259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A76CF">
        <w:rPr>
          <w:rFonts w:ascii="Times New Roman" w:hAnsi="Times New Roman"/>
          <w:bCs/>
          <w:i/>
          <w:iCs/>
          <w:sz w:val="24"/>
          <w:szCs w:val="24"/>
        </w:rPr>
        <w:t>Bau Gom Épszer Kft. (904,81 pont)</w:t>
      </w:r>
    </w:p>
    <w:p w:rsidR="00CA76CF" w:rsidRPr="00CA76CF" w:rsidRDefault="00516ABB" w:rsidP="00CA76CF">
      <w:pPr>
        <w:pStyle w:val="Listaszerbekezds"/>
        <w:numPr>
          <w:ilvl w:val="1"/>
          <w:numId w:val="23"/>
        </w:numPr>
        <w:spacing w:after="0" w:line="259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A76CF">
        <w:rPr>
          <w:rFonts w:ascii="Times New Roman" w:hAnsi="Times New Roman"/>
          <w:bCs/>
          <w:i/>
          <w:iCs/>
          <w:sz w:val="24"/>
          <w:szCs w:val="24"/>
        </w:rPr>
        <w:t>Elektromágus Kft. (673,07 pont)</w:t>
      </w:r>
    </w:p>
    <w:p w:rsidR="00CA76CF" w:rsidRPr="00CA76CF" w:rsidRDefault="00516ABB" w:rsidP="00CA76CF">
      <w:pPr>
        <w:pStyle w:val="Listaszerbekezds"/>
        <w:numPr>
          <w:ilvl w:val="1"/>
          <w:numId w:val="23"/>
        </w:numPr>
        <w:spacing w:after="0" w:line="259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A76CF">
        <w:rPr>
          <w:rFonts w:ascii="Times New Roman" w:hAnsi="Times New Roman"/>
          <w:bCs/>
          <w:i/>
          <w:iCs/>
          <w:sz w:val="24"/>
          <w:szCs w:val="24"/>
        </w:rPr>
        <w:t>Gábőr Vagyonvédelmi Kft. (667,31 pont)</w:t>
      </w:r>
    </w:p>
    <w:p w:rsidR="00CA76CF" w:rsidRPr="00CA76CF" w:rsidRDefault="00516ABB" w:rsidP="00CA76CF">
      <w:pPr>
        <w:pStyle w:val="Listaszerbekezds"/>
        <w:numPr>
          <w:ilvl w:val="1"/>
          <w:numId w:val="23"/>
        </w:numPr>
        <w:spacing w:after="0" w:line="259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A76CF">
        <w:rPr>
          <w:rFonts w:ascii="Times New Roman" w:hAnsi="Times New Roman"/>
          <w:bCs/>
          <w:i/>
          <w:iCs/>
          <w:sz w:val="24"/>
          <w:szCs w:val="24"/>
        </w:rPr>
        <w:t>RÁDAY HOME CENTER Kft.</w:t>
      </w:r>
      <w:r w:rsidRPr="00CA76CF">
        <w:rPr>
          <w:rFonts w:ascii="Times New Roman" w:hAnsi="Times New Roman"/>
          <w:bCs/>
          <w:i/>
          <w:iCs/>
          <w:sz w:val="24"/>
          <w:szCs w:val="24"/>
        </w:rPr>
        <w:tab/>
        <w:t>(639,80 pont)</w:t>
      </w:r>
    </w:p>
    <w:p w:rsidR="00CA76CF" w:rsidRPr="00CA76CF" w:rsidRDefault="00516ABB" w:rsidP="00CA76CF">
      <w:pPr>
        <w:pStyle w:val="Listaszerbekezds"/>
        <w:numPr>
          <w:ilvl w:val="1"/>
          <w:numId w:val="23"/>
        </w:numPr>
        <w:spacing w:after="0" w:line="259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A76CF">
        <w:rPr>
          <w:rFonts w:ascii="Times New Roman" w:hAnsi="Times New Roman"/>
          <w:bCs/>
          <w:i/>
          <w:iCs/>
          <w:sz w:val="24"/>
          <w:szCs w:val="24"/>
        </w:rPr>
        <w:t>Demanding Build Kft.  (630,89 pont)</w:t>
      </w:r>
    </w:p>
    <w:p w:rsidR="00CA76CF" w:rsidRPr="00CA76CF" w:rsidRDefault="00516ABB" w:rsidP="00CA76CF">
      <w:pPr>
        <w:pStyle w:val="Listaszerbekezds"/>
        <w:numPr>
          <w:ilvl w:val="1"/>
          <w:numId w:val="23"/>
        </w:numPr>
        <w:spacing w:after="0" w:line="259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A76CF">
        <w:rPr>
          <w:rFonts w:ascii="Times New Roman" w:hAnsi="Times New Roman"/>
          <w:bCs/>
          <w:i/>
          <w:iCs/>
          <w:sz w:val="24"/>
          <w:szCs w:val="24"/>
        </w:rPr>
        <w:t>PROFI VÍZ GÁZ VILLANY TEAM Kft. (626,35 pont)</w:t>
      </w:r>
    </w:p>
    <w:p w:rsidR="00CA76CF" w:rsidRPr="00CA76CF" w:rsidRDefault="00516ABB" w:rsidP="00CA76CF">
      <w:pPr>
        <w:pStyle w:val="Listaszerbekezds"/>
        <w:numPr>
          <w:ilvl w:val="1"/>
          <w:numId w:val="23"/>
        </w:numPr>
        <w:spacing w:after="0" w:line="259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A76CF">
        <w:rPr>
          <w:rFonts w:ascii="Times New Roman" w:hAnsi="Times New Roman"/>
          <w:bCs/>
          <w:i/>
          <w:iCs/>
          <w:sz w:val="24"/>
          <w:szCs w:val="24"/>
        </w:rPr>
        <w:t>RYL BAU Kft.</w:t>
      </w:r>
      <w:r w:rsidRPr="00CA76CF">
        <w:rPr>
          <w:rFonts w:ascii="Times New Roman" w:hAnsi="Times New Roman"/>
          <w:bCs/>
          <w:i/>
          <w:iCs/>
          <w:sz w:val="24"/>
          <w:szCs w:val="24"/>
        </w:rPr>
        <w:tab/>
        <w:t>(610,00 pont)</w:t>
      </w:r>
    </w:p>
    <w:p w:rsidR="00CA76CF" w:rsidRPr="00CA76CF" w:rsidRDefault="00516ABB" w:rsidP="00CA76CF">
      <w:pPr>
        <w:pStyle w:val="Listaszerbekezds"/>
        <w:numPr>
          <w:ilvl w:val="1"/>
          <w:numId w:val="23"/>
        </w:numPr>
        <w:spacing w:after="0" w:line="259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A76CF">
        <w:rPr>
          <w:rFonts w:ascii="Times New Roman" w:hAnsi="Times New Roman"/>
          <w:bCs/>
          <w:i/>
          <w:iCs/>
          <w:sz w:val="24"/>
          <w:szCs w:val="24"/>
        </w:rPr>
        <w:t>CONSTRUM Kft. (491,72 pont)</w:t>
      </w:r>
    </w:p>
    <w:p w:rsidR="00CA76CF" w:rsidRPr="00CA76CF" w:rsidRDefault="00CA76CF" w:rsidP="00CA76CF">
      <w:pPr>
        <w:spacing w:after="0" w:line="259" w:lineRule="auto"/>
        <w:ind w:left="720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CA76CF" w:rsidRPr="00CA76CF" w:rsidRDefault="00516ABB" w:rsidP="00CA76CF">
      <w:pPr>
        <w:numPr>
          <w:ilvl w:val="0"/>
          <w:numId w:val="22"/>
        </w:numPr>
        <w:spacing w:after="0" w:line="259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A76CF">
        <w:rPr>
          <w:rFonts w:ascii="Times New Roman" w:hAnsi="Times New Roman"/>
          <w:bCs/>
          <w:i/>
          <w:iCs/>
          <w:sz w:val="24"/>
          <w:szCs w:val="24"/>
        </w:rPr>
        <w:t>A Belvárosi Építő és Szolgáltató Kft. ajánlata érvénytelen a Kbt. 73. § (1) bek. n) pont alapján, ugyanis nem felel meg az ajánlattételi felhívásban és a közbeszerzési dokumentumokban meghatározott feltételeknek.</w:t>
      </w:r>
    </w:p>
    <w:p w:rsidR="00CA76CF" w:rsidRPr="00CA76CF" w:rsidRDefault="00CA76CF" w:rsidP="00CA76CF">
      <w:pPr>
        <w:spacing w:after="0" w:line="259" w:lineRule="auto"/>
        <w:ind w:left="720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CA76CF" w:rsidRPr="00CA76CF" w:rsidRDefault="00516ABB" w:rsidP="0014367B">
      <w:pPr>
        <w:spacing w:after="0" w:line="259" w:lineRule="auto"/>
        <w:ind w:left="72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A76CF">
        <w:rPr>
          <w:rFonts w:ascii="Times New Roman" w:hAnsi="Times New Roman"/>
          <w:bCs/>
          <w:i/>
          <w:iCs/>
          <w:sz w:val="24"/>
          <w:szCs w:val="24"/>
        </w:rPr>
        <w:t xml:space="preserve">INDOKOLÁS: A Belvárosi Építő és Szolgáltató Kft. ajánlatát az 1.3. és 1.4. értékelési részszempontra nem a felhívásban és a közbeszerzési </w:t>
      </w:r>
      <w:proofErr w:type="gramStart"/>
      <w:r w:rsidRPr="00CA76CF">
        <w:rPr>
          <w:rFonts w:ascii="Times New Roman" w:hAnsi="Times New Roman"/>
          <w:bCs/>
          <w:i/>
          <w:iCs/>
          <w:sz w:val="24"/>
          <w:szCs w:val="24"/>
        </w:rPr>
        <w:t>dokumentumban</w:t>
      </w:r>
      <w:proofErr w:type="gramEnd"/>
      <w:r w:rsidRPr="00CA76CF">
        <w:rPr>
          <w:rFonts w:ascii="Times New Roman" w:hAnsi="Times New Roman"/>
          <w:bCs/>
          <w:i/>
          <w:iCs/>
          <w:sz w:val="24"/>
          <w:szCs w:val="24"/>
        </w:rPr>
        <w:t xml:space="preserve"> előírt tartalommal és módon tette meg: Az 1.3. értékelési részszempontra („Munkaidőn kívüli munkavégzés esetén számított rezsióradíj felár”) megajánlást a rezsióradíj %-os összegében kellett megtenni, min. 1 és maximum 75 % tartomány között, ahogy az 1.4. részszempontnál („Munkaszüneti napokon történő munkavégzés esetén számított rezsióradíj felár”) is. Ajánlattevő mindkét részszempontra nem az előírt módon, %-ban kifejezett megajánlást tett, hanem </w:t>
      </w:r>
      <w:proofErr w:type="gramStart"/>
      <w:r w:rsidRPr="00CA76CF">
        <w:rPr>
          <w:rFonts w:ascii="Times New Roman" w:hAnsi="Times New Roman"/>
          <w:bCs/>
          <w:i/>
          <w:iCs/>
          <w:sz w:val="24"/>
          <w:szCs w:val="24"/>
        </w:rPr>
        <w:t>konkrét</w:t>
      </w:r>
      <w:proofErr w:type="gramEnd"/>
      <w:r w:rsidRPr="00CA76CF">
        <w:rPr>
          <w:rFonts w:ascii="Times New Roman" w:hAnsi="Times New Roman"/>
          <w:bCs/>
          <w:i/>
          <w:iCs/>
          <w:sz w:val="24"/>
          <w:szCs w:val="24"/>
        </w:rPr>
        <w:t xml:space="preserve"> összeget (11 990,- Ft.) tüntetett fel felolvasólapján. Az ajánlat hibája hiánypótlás keretében nem javítható, tekintettel arra, hogy egy esetleges erre irányuló hiánypótlási felhívás a Kbt. 71. § (8) bek. b) pontjába ütközne, ugyanis a hiba javítása az ajánlati elem tartalmának módosítását eredményezné, amely az értékelési részszempont tekintetében az ajánlat tartalmi elemének megváltoztatását jelentené.</w:t>
      </w:r>
    </w:p>
    <w:p w:rsidR="00CA76CF" w:rsidRPr="00CA76CF" w:rsidRDefault="00CA76CF" w:rsidP="00CA76CF">
      <w:pPr>
        <w:spacing w:after="0" w:line="259" w:lineRule="auto"/>
        <w:ind w:left="720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:rsidR="00CA76CF" w:rsidRPr="00CA76CF" w:rsidRDefault="00516ABB" w:rsidP="00CA76CF">
      <w:pPr>
        <w:numPr>
          <w:ilvl w:val="0"/>
          <w:numId w:val="22"/>
        </w:numPr>
        <w:spacing w:after="0" w:line="259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A76CF">
        <w:rPr>
          <w:rFonts w:ascii="Times New Roman" w:hAnsi="Times New Roman"/>
          <w:bCs/>
          <w:i/>
          <w:iCs/>
          <w:sz w:val="24"/>
          <w:szCs w:val="24"/>
        </w:rPr>
        <w:t>A Tormann 96 Bt. ajánlata érvényes, ugyanis ajánlattevő a felhívásban előírt kizáró okok hatálya alatt nem áll és ajánlata – megfelelően – tartalmaz valamennyi, a felhívásban és a közbeszerzési dokumentumban előírt nyilatkozatot.</w:t>
      </w:r>
    </w:p>
    <w:p w:rsidR="00CA76CF" w:rsidRPr="00CA76CF" w:rsidRDefault="00CA76CF" w:rsidP="00CA76CF">
      <w:pPr>
        <w:spacing w:after="0" w:line="259" w:lineRule="auto"/>
        <w:ind w:left="720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:rsidR="00CA76CF" w:rsidRPr="00CA76CF" w:rsidRDefault="00516ABB" w:rsidP="00CA76CF">
      <w:pPr>
        <w:numPr>
          <w:ilvl w:val="0"/>
          <w:numId w:val="22"/>
        </w:numPr>
        <w:spacing w:after="0" w:line="259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A76CF">
        <w:rPr>
          <w:rFonts w:ascii="Times New Roman" w:hAnsi="Times New Roman"/>
          <w:bCs/>
          <w:i/>
          <w:iCs/>
          <w:sz w:val="24"/>
          <w:szCs w:val="24"/>
        </w:rPr>
        <w:t>A közbeszerzési eljárás nyertes</w:t>
      </w:r>
      <w:r w:rsidR="00132F1D">
        <w:rPr>
          <w:rFonts w:ascii="Times New Roman" w:hAnsi="Times New Roman"/>
          <w:bCs/>
          <w:i/>
          <w:iCs/>
          <w:sz w:val="24"/>
          <w:szCs w:val="24"/>
        </w:rPr>
        <w:t>e</w:t>
      </w:r>
      <w:r w:rsidRPr="00CA76CF">
        <w:rPr>
          <w:rFonts w:ascii="Times New Roman" w:hAnsi="Times New Roman"/>
          <w:bCs/>
          <w:i/>
          <w:iCs/>
          <w:sz w:val="24"/>
          <w:szCs w:val="24"/>
        </w:rPr>
        <w:t xml:space="preserve"> a </w:t>
      </w:r>
      <w:proofErr w:type="spellStart"/>
      <w:r w:rsidRPr="00CA76CF">
        <w:rPr>
          <w:rFonts w:ascii="Times New Roman" w:hAnsi="Times New Roman"/>
          <w:bCs/>
          <w:i/>
          <w:iCs/>
          <w:sz w:val="24"/>
          <w:szCs w:val="24"/>
        </w:rPr>
        <w:t>Tormann</w:t>
      </w:r>
      <w:proofErr w:type="spellEnd"/>
      <w:r w:rsidRPr="00CA76CF">
        <w:rPr>
          <w:rFonts w:ascii="Times New Roman" w:hAnsi="Times New Roman"/>
          <w:bCs/>
          <w:i/>
          <w:iCs/>
          <w:sz w:val="24"/>
          <w:szCs w:val="24"/>
        </w:rPr>
        <w:t xml:space="preserve"> 96 Bt., tekintettel arra, hogy a legjobb ár-érték arányú ajánlatot nyújtotta be.</w:t>
      </w:r>
    </w:p>
    <w:p w:rsidR="00CA76CF" w:rsidRPr="00CA76CF" w:rsidRDefault="00CA76CF" w:rsidP="00CA76CF">
      <w:pPr>
        <w:spacing w:after="0" w:line="259" w:lineRule="auto"/>
        <w:ind w:left="720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:rsidR="00CA76CF" w:rsidRPr="00CA76CF" w:rsidRDefault="00516ABB" w:rsidP="00CA76CF">
      <w:pPr>
        <w:numPr>
          <w:ilvl w:val="0"/>
          <w:numId w:val="22"/>
        </w:numPr>
        <w:spacing w:after="0" w:line="259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A76CF">
        <w:rPr>
          <w:rFonts w:ascii="Times New Roman" w:hAnsi="Times New Roman"/>
          <w:bCs/>
          <w:i/>
          <w:iCs/>
          <w:sz w:val="24"/>
          <w:szCs w:val="24"/>
        </w:rPr>
        <w:t>A Kbt. 81. § (4)-(5) bekezdésének alkalmazása okán el nem bírált ajánlatok:</w:t>
      </w:r>
    </w:p>
    <w:p w:rsidR="00CA76CF" w:rsidRPr="00CA76CF" w:rsidRDefault="00516ABB" w:rsidP="00FB545E">
      <w:pPr>
        <w:spacing w:after="0" w:line="259" w:lineRule="auto"/>
        <w:ind w:left="72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A76CF">
        <w:rPr>
          <w:rFonts w:ascii="Times New Roman" w:hAnsi="Times New Roman"/>
          <w:bCs/>
          <w:i/>
          <w:iCs/>
          <w:sz w:val="24"/>
          <w:szCs w:val="24"/>
        </w:rPr>
        <w:t>Bau Gom Épszer Kft.; Demanding Build Kft.; PROFI VÍZ GÁZ VILLANY TEAM Kft.; RÁDAY HOME CENTER Kft.; Gábőr Vagyonvédelmi Kft.; Elektromágus Kft.; RYL BAU Kft.; CONSTRUM Kft.</w:t>
      </w:r>
    </w:p>
    <w:p w:rsidR="001B451A" w:rsidRPr="00FC5D02" w:rsidRDefault="001B451A" w:rsidP="001B451A">
      <w:pPr>
        <w:spacing w:after="0" w:line="259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1B451A" w:rsidRPr="00A47351" w:rsidRDefault="00516ABB" w:rsidP="00A47351">
      <w:pPr>
        <w:numPr>
          <w:ilvl w:val="0"/>
          <w:numId w:val="24"/>
        </w:numPr>
        <w:spacing w:after="0" w:line="256" w:lineRule="auto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  <w:r w:rsidRPr="00A47351">
        <w:rPr>
          <w:rFonts w:ascii="Times New Roman" w:hAnsi="Times New Roman"/>
          <w:i/>
          <w:iCs/>
          <w:sz w:val="24"/>
          <w:szCs w:val="24"/>
        </w:rPr>
        <w:t>Felkérem az eljárás felelős akkreditált közbeszerzési szaktanácsadóját a fentieknek megfelelő tartalmú összegezés megküldésére</w:t>
      </w:r>
      <w:r>
        <w:rPr>
          <w:rFonts w:ascii="Times New Roman" w:hAnsi="Times New Roman"/>
          <w:i/>
          <w:iCs/>
          <w:sz w:val="24"/>
          <w:szCs w:val="24"/>
        </w:rPr>
        <w:t>”</w:t>
      </w:r>
      <w:r w:rsidRPr="00A47351">
        <w:rPr>
          <w:rFonts w:ascii="Times New Roman" w:hAnsi="Times New Roman"/>
          <w:i/>
          <w:iCs/>
          <w:sz w:val="24"/>
          <w:szCs w:val="24"/>
        </w:rPr>
        <w:t>.</w:t>
      </w:r>
    </w:p>
    <w:p w:rsidR="001B451A" w:rsidRDefault="001B451A" w:rsidP="001B451A">
      <w:pPr>
        <w:spacing w:after="0" w:line="259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B451A" w:rsidRPr="00543E9A" w:rsidRDefault="00516ABB" w:rsidP="00B1713B">
      <w:pPr>
        <w:spacing w:after="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7C27">
        <w:rPr>
          <w:rFonts w:ascii="Times New Roman" w:hAnsi="Times New Roman"/>
          <w:sz w:val="24"/>
          <w:szCs w:val="24"/>
        </w:rPr>
        <w:t>A döntés alapján, az összegezést (</w:t>
      </w:r>
      <w:r w:rsidR="00DD65CA">
        <w:rPr>
          <w:rFonts w:ascii="Times New Roman" w:hAnsi="Times New Roman"/>
          <w:sz w:val="24"/>
          <w:szCs w:val="24"/>
        </w:rPr>
        <w:t>5</w:t>
      </w:r>
      <w:r w:rsidRPr="00FD7C27">
        <w:rPr>
          <w:rFonts w:ascii="Times New Roman" w:hAnsi="Times New Roman"/>
          <w:sz w:val="24"/>
          <w:szCs w:val="24"/>
        </w:rPr>
        <w:t xml:space="preserve">. melléklet) követően </w:t>
      </w:r>
      <w:r w:rsidR="007E3B61" w:rsidRPr="007E3B61">
        <w:rPr>
          <w:rFonts w:ascii="Times New Roman" w:hAnsi="Times New Roman"/>
          <w:sz w:val="24"/>
          <w:szCs w:val="24"/>
        </w:rPr>
        <w:t xml:space="preserve">az EVIN Nonprofit Zrt. a </w:t>
      </w:r>
      <w:r w:rsidR="007E3B61" w:rsidRPr="005F7E36">
        <w:rPr>
          <w:rFonts w:ascii="Times New Roman" w:hAnsi="Times New Roman"/>
          <w:sz w:val="24"/>
          <w:szCs w:val="24"/>
        </w:rPr>
        <w:t>nyertes</w:t>
      </w:r>
      <w:r w:rsidR="00FB545E">
        <w:rPr>
          <w:rFonts w:ascii="Times New Roman" w:hAnsi="Times New Roman"/>
          <w:sz w:val="24"/>
          <w:szCs w:val="24"/>
        </w:rPr>
        <w:t>s</w:t>
      </w:r>
      <w:r w:rsidR="007E3B61" w:rsidRPr="005F7E36">
        <w:rPr>
          <w:rFonts w:ascii="Times New Roman" w:hAnsi="Times New Roman"/>
          <w:sz w:val="24"/>
          <w:szCs w:val="24"/>
        </w:rPr>
        <w:t xml:space="preserve">el </w:t>
      </w:r>
      <w:r w:rsidR="002764DC" w:rsidRPr="005F7E36">
        <w:rPr>
          <w:rFonts w:ascii="Times New Roman" w:hAnsi="Times New Roman"/>
          <w:sz w:val="24"/>
          <w:szCs w:val="24"/>
        </w:rPr>
        <w:t xml:space="preserve">a </w:t>
      </w:r>
      <w:r w:rsidR="00611686">
        <w:rPr>
          <w:rFonts w:ascii="Times New Roman" w:hAnsi="Times New Roman"/>
          <w:sz w:val="24"/>
          <w:szCs w:val="24"/>
        </w:rPr>
        <w:t>vállalkozá</w:t>
      </w:r>
      <w:r w:rsidR="002764DC" w:rsidRPr="005F7E36">
        <w:rPr>
          <w:rFonts w:ascii="Times New Roman" w:hAnsi="Times New Roman"/>
          <w:sz w:val="24"/>
          <w:szCs w:val="24"/>
        </w:rPr>
        <w:t>si kereteszerződés</w:t>
      </w:r>
      <w:r w:rsidR="002C6891" w:rsidRPr="003245A7">
        <w:rPr>
          <w:rFonts w:ascii="Times New Roman" w:hAnsi="Times New Roman"/>
          <w:sz w:val="24"/>
          <w:szCs w:val="24"/>
        </w:rPr>
        <w:t>t</w:t>
      </w:r>
      <w:r w:rsidR="00BA7C4B" w:rsidRPr="005F7E36">
        <w:rPr>
          <w:rFonts w:ascii="Times New Roman" w:hAnsi="Times New Roman"/>
          <w:sz w:val="24"/>
          <w:szCs w:val="24"/>
        </w:rPr>
        <w:t xml:space="preserve"> </w:t>
      </w:r>
      <w:r w:rsidRPr="00543E9A">
        <w:rPr>
          <w:rFonts w:ascii="Times New Roman" w:hAnsi="Times New Roman"/>
          <w:sz w:val="24"/>
          <w:szCs w:val="24"/>
        </w:rPr>
        <w:t>megkötötte</w:t>
      </w:r>
      <w:r w:rsidR="0043128B" w:rsidRPr="00543E9A">
        <w:rPr>
          <w:rFonts w:ascii="Times New Roman" w:hAnsi="Times New Roman"/>
          <w:sz w:val="24"/>
          <w:szCs w:val="24"/>
        </w:rPr>
        <w:t xml:space="preserve"> (</w:t>
      </w:r>
      <w:r w:rsidR="006375A2" w:rsidRPr="00543E9A">
        <w:rPr>
          <w:rFonts w:ascii="Times New Roman" w:hAnsi="Times New Roman"/>
          <w:sz w:val="24"/>
          <w:szCs w:val="24"/>
        </w:rPr>
        <w:t>6. melléklet)</w:t>
      </w:r>
      <w:r w:rsidRPr="00543E9A">
        <w:rPr>
          <w:rFonts w:ascii="Times New Roman" w:hAnsi="Times New Roman"/>
          <w:sz w:val="24"/>
          <w:szCs w:val="24"/>
        </w:rPr>
        <w:t>.</w:t>
      </w:r>
    </w:p>
    <w:p w:rsidR="001B451A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40A9" w:rsidRPr="004C2884" w:rsidRDefault="00FB40A9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451A" w:rsidRPr="004C2884" w:rsidRDefault="00516ABB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>Kérem a tájékoztatás elfogadását.</w:t>
      </w:r>
    </w:p>
    <w:p w:rsidR="001B451A" w:rsidRPr="004C2884" w:rsidRDefault="001B451A" w:rsidP="001B45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bookmarkEnd w:id="0"/>
    <w:p w:rsidR="001B451A" w:rsidRPr="004C2884" w:rsidRDefault="001B451A" w:rsidP="001B45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14C52" w:rsidRPr="00FE59B2" w:rsidRDefault="00B14C52" w:rsidP="00B14C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2E31AB6A422F4D4DAB75AF998476245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2E31AB6A422F4D4DAB75AF998476245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június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2E31AB6A422F4D4DAB75AF998476245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5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B14C52" w:rsidRPr="00A74E62" w:rsidRDefault="00B14C52" w:rsidP="00B14C5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4C52" w:rsidRPr="00436FFB" w:rsidRDefault="00B14C52" w:rsidP="00B14C5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4C52" w:rsidRPr="00036EED" w:rsidRDefault="00B14C52" w:rsidP="00B14C5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6D7445CD24594F468F2297E44CA2B76B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B14C52" w:rsidRPr="00036EED" w:rsidRDefault="00B14C52" w:rsidP="00B14C5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6D7445CD24594F468F2297E44CA2B76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B451A" w:rsidRDefault="001B451A" w:rsidP="001B45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51A" w:rsidRDefault="001B451A" w:rsidP="001B45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40A9" w:rsidRDefault="00FB40A9" w:rsidP="001B45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40A9" w:rsidRDefault="00FB40A9" w:rsidP="001B45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51A" w:rsidRPr="00FB40A9" w:rsidRDefault="00516ABB" w:rsidP="001B451A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bookmarkStart w:id="2" w:name="_GoBack"/>
      <w:r w:rsidRPr="00FB40A9">
        <w:rPr>
          <w:rFonts w:ascii="Times New Roman" w:hAnsi="Times New Roman"/>
          <w:sz w:val="24"/>
          <w:szCs w:val="24"/>
          <w:u w:val="single"/>
        </w:rPr>
        <w:t>Előterjesztés mellékletek:</w:t>
      </w:r>
    </w:p>
    <w:bookmarkEnd w:id="2"/>
    <w:p w:rsidR="001B451A" w:rsidRPr="004C2884" w:rsidRDefault="001B451A" w:rsidP="001B45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451A" w:rsidRPr="004C2884" w:rsidRDefault="00516ABB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1. melléklet </w:t>
      </w:r>
      <w:r w:rsidR="004021C9">
        <w:rPr>
          <w:rFonts w:ascii="Times New Roman" w:hAnsi="Times New Roman"/>
          <w:sz w:val="24"/>
          <w:szCs w:val="24"/>
        </w:rPr>
        <w:t>-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r w:rsidR="00800901">
        <w:rPr>
          <w:rFonts w:ascii="Times New Roman" w:hAnsi="Times New Roman"/>
          <w:sz w:val="24"/>
          <w:szCs w:val="24"/>
        </w:rPr>
        <w:t xml:space="preserve">Pénzügyi és Kerületfejlesztési Bizottság </w:t>
      </w:r>
      <w:r w:rsidR="00C109BB">
        <w:rPr>
          <w:rFonts w:ascii="Times New Roman" w:hAnsi="Times New Roman"/>
          <w:sz w:val="24"/>
          <w:szCs w:val="24"/>
        </w:rPr>
        <w:t>3</w:t>
      </w:r>
      <w:r w:rsidR="00543E9A">
        <w:rPr>
          <w:rFonts w:ascii="Times New Roman" w:hAnsi="Times New Roman"/>
          <w:sz w:val="24"/>
          <w:szCs w:val="24"/>
        </w:rPr>
        <w:t>2</w:t>
      </w:r>
      <w:r w:rsidRPr="004C2884">
        <w:rPr>
          <w:rFonts w:ascii="Times New Roman" w:hAnsi="Times New Roman"/>
          <w:sz w:val="24"/>
          <w:szCs w:val="24"/>
        </w:rPr>
        <w:t>/202</w:t>
      </w:r>
      <w:r w:rsidR="00C109BB">
        <w:rPr>
          <w:rFonts w:ascii="Times New Roman" w:hAnsi="Times New Roman"/>
          <w:sz w:val="24"/>
          <w:szCs w:val="24"/>
        </w:rPr>
        <w:t>6</w:t>
      </w:r>
      <w:r w:rsidRPr="004C2884">
        <w:rPr>
          <w:rFonts w:ascii="Times New Roman" w:hAnsi="Times New Roman"/>
          <w:sz w:val="24"/>
          <w:szCs w:val="24"/>
        </w:rPr>
        <w:t>. (</w:t>
      </w:r>
      <w:r w:rsidR="00543E9A">
        <w:rPr>
          <w:rFonts w:ascii="Times New Roman" w:hAnsi="Times New Roman"/>
          <w:sz w:val="24"/>
          <w:szCs w:val="24"/>
        </w:rPr>
        <w:t>I</w:t>
      </w:r>
      <w:r w:rsidRPr="004C2884">
        <w:rPr>
          <w:rFonts w:ascii="Times New Roman" w:hAnsi="Times New Roman"/>
          <w:sz w:val="24"/>
          <w:szCs w:val="24"/>
        </w:rPr>
        <w:t>.</w:t>
      </w:r>
      <w:r w:rsidR="00C109BB">
        <w:rPr>
          <w:rFonts w:ascii="Times New Roman" w:hAnsi="Times New Roman"/>
          <w:sz w:val="24"/>
          <w:szCs w:val="24"/>
        </w:rPr>
        <w:t>26</w:t>
      </w:r>
      <w:r w:rsidR="00800901">
        <w:rPr>
          <w:rFonts w:ascii="Times New Roman" w:hAnsi="Times New Roman"/>
          <w:sz w:val="24"/>
          <w:szCs w:val="24"/>
        </w:rPr>
        <w:t xml:space="preserve">.) </w:t>
      </w:r>
      <w:r w:rsidRPr="004C2884">
        <w:rPr>
          <w:rFonts w:ascii="Times New Roman" w:hAnsi="Times New Roman"/>
          <w:sz w:val="24"/>
          <w:szCs w:val="24"/>
        </w:rPr>
        <w:t>határozat</w:t>
      </w:r>
      <w:r w:rsidR="00800901">
        <w:rPr>
          <w:rFonts w:ascii="Times New Roman" w:hAnsi="Times New Roman"/>
          <w:sz w:val="24"/>
          <w:szCs w:val="24"/>
        </w:rPr>
        <w:t>a</w:t>
      </w:r>
    </w:p>
    <w:p w:rsidR="001B451A" w:rsidRPr="004C2884" w:rsidRDefault="00516ABB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melléklet </w:t>
      </w:r>
      <w:r w:rsidR="004021C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Bontási jegyzőkönyv</w:t>
      </w:r>
      <w:r w:rsidR="00D26E76">
        <w:rPr>
          <w:rFonts w:ascii="Times New Roman" w:hAnsi="Times New Roman"/>
          <w:sz w:val="24"/>
          <w:szCs w:val="24"/>
        </w:rPr>
        <w:t>_</w:t>
      </w:r>
      <w:r w:rsidR="00604ED6" w:rsidRPr="00604ED6">
        <w:rPr>
          <w:rFonts w:ascii="Times New Roman" w:hAnsi="Times New Roman"/>
          <w:sz w:val="24"/>
          <w:szCs w:val="24"/>
        </w:rPr>
        <w:t>Közterületek karbantartása</w:t>
      </w:r>
    </w:p>
    <w:p w:rsidR="001B451A" w:rsidRDefault="00516ABB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3. melléklet </w:t>
      </w:r>
      <w:r w:rsidR="004021C9">
        <w:rPr>
          <w:rFonts w:ascii="Times New Roman" w:hAnsi="Times New Roman"/>
          <w:sz w:val="24"/>
          <w:szCs w:val="24"/>
        </w:rPr>
        <w:t>-</w:t>
      </w:r>
      <w:r w:rsidR="00800901">
        <w:rPr>
          <w:rFonts w:ascii="Times New Roman" w:hAnsi="Times New Roman"/>
          <w:sz w:val="24"/>
          <w:szCs w:val="24"/>
        </w:rPr>
        <w:t xml:space="preserve"> Bírálóbizottsági jegyzőkönyv</w:t>
      </w:r>
      <w:r w:rsidR="00D26E76" w:rsidRPr="00D26E76">
        <w:rPr>
          <w:rFonts w:ascii="Times New Roman" w:hAnsi="Times New Roman"/>
          <w:sz w:val="24"/>
          <w:szCs w:val="24"/>
        </w:rPr>
        <w:t>_</w:t>
      </w:r>
      <w:r w:rsidR="00604ED6" w:rsidRPr="00604ED6">
        <w:rPr>
          <w:rFonts w:ascii="Times New Roman" w:hAnsi="Times New Roman"/>
          <w:sz w:val="24"/>
          <w:szCs w:val="24"/>
        </w:rPr>
        <w:t>Közterületek karbantartása</w:t>
      </w:r>
    </w:p>
    <w:p w:rsidR="001B451A" w:rsidRPr="004C2884" w:rsidRDefault="00516ABB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2A5405">
        <w:rPr>
          <w:rFonts w:ascii="Times New Roman" w:hAnsi="Times New Roman"/>
          <w:sz w:val="24"/>
          <w:szCs w:val="24"/>
        </w:rPr>
        <w:t xml:space="preserve">.melléklet: - </w:t>
      </w:r>
      <w:r w:rsidR="00800901">
        <w:rPr>
          <w:rFonts w:ascii="Times New Roman" w:hAnsi="Times New Roman"/>
          <w:sz w:val="24"/>
          <w:szCs w:val="24"/>
        </w:rPr>
        <w:t>Döntés eljárás eredményéről</w:t>
      </w:r>
      <w:r w:rsidR="00604ED6">
        <w:rPr>
          <w:rFonts w:ascii="Times New Roman" w:hAnsi="Times New Roman"/>
          <w:sz w:val="24"/>
          <w:szCs w:val="24"/>
        </w:rPr>
        <w:t>_</w:t>
      </w:r>
      <w:r w:rsidR="00604ED6" w:rsidRPr="00604ED6">
        <w:rPr>
          <w:rFonts w:ascii="Times New Roman" w:hAnsi="Times New Roman"/>
          <w:sz w:val="24"/>
          <w:szCs w:val="24"/>
        </w:rPr>
        <w:t>Közterületek karbantartása</w:t>
      </w:r>
    </w:p>
    <w:p w:rsidR="001B451A" w:rsidRPr="004C2884" w:rsidRDefault="00516ABB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00901">
        <w:rPr>
          <w:rFonts w:ascii="Times New Roman" w:hAnsi="Times New Roman"/>
          <w:sz w:val="24"/>
          <w:szCs w:val="24"/>
        </w:rPr>
        <w:t>. melléklet - Összegezés</w:t>
      </w:r>
      <w:r w:rsidRPr="00D26E76">
        <w:rPr>
          <w:rFonts w:ascii="Times New Roman" w:hAnsi="Times New Roman"/>
          <w:sz w:val="24"/>
          <w:szCs w:val="24"/>
        </w:rPr>
        <w:t>_</w:t>
      </w:r>
      <w:r w:rsidR="00604ED6" w:rsidRPr="00604ED6">
        <w:rPr>
          <w:rFonts w:ascii="Times New Roman" w:hAnsi="Times New Roman"/>
          <w:sz w:val="24"/>
          <w:szCs w:val="24"/>
        </w:rPr>
        <w:t>Közterületek karbantartása</w:t>
      </w:r>
    </w:p>
    <w:p w:rsidR="001B451A" w:rsidRDefault="00516ABB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800901">
        <w:rPr>
          <w:rFonts w:ascii="Times New Roman" w:hAnsi="Times New Roman"/>
          <w:sz w:val="24"/>
          <w:szCs w:val="24"/>
        </w:rPr>
        <w:t xml:space="preserve"> melléklet -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r w:rsidR="00E9129E">
        <w:rPr>
          <w:rFonts w:ascii="Times New Roman" w:hAnsi="Times New Roman"/>
          <w:sz w:val="24"/>
          <w:szCs w:val="24"/>
        </w:rPr>
        <w:t>Vállalkozási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r w:rsidR="00543E9A">
        <w:rPr>
          <w:rFonts w:ascii="Times New Roman" w:hAnsi="Times New Roman"/>
          <w:sz w:val="24"/>
          <w:szCs w:val="24"/>
        </w:rPr>
        <w:t>keret</w:t>
      </w:r>
      <w:r w:rsidRPr="004C2884">
        <w:rPr>
          <w:rFonts w:ascii="Times New Roman" w:hAnsi="Times New Roman"/>
          <w:sz w:val="24"/>
          <w:szCs w:val="24"/>
        </w:rPr>
        <w:t>szerződés</w:t>
      </w:r>
      <w:r w:rsidRPr="00D26E76">
        <w:rPr>
          <w:rFonts w:ascii="Times New Roman" w:hAnsi="Times New Roman"/>
          <w:sz w:val="24"/>
          <w:szCs w:val="24"/>
        </w:rPr>
        <w:t>_</w:t>
      </w:r>
      <w:r w:rsidR="00604ED6" w:rsidRPr="00604ED6">
        <w:rPr>
          <w:rFonts w:ascii="Times New Roman" w:hAnsi="Times New Roman"/>
          <w:sz w:val="24"/>
          <w:szCs w:val="24"/>
        </w:rPr>
        <w:t>Közterületek karbantartása</w:t>
      </w:r>
    </w:p>
    <w:p w:rsidR="00543E9A" w:rsidRPr="004C2884" w:rsidRDefault="00543E9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B451A" w:rsidRPr="00ED73F5" w:rsidRDefault="001B451A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bookmarkEnd w:id="1"/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3DE" w:rsidRDefault="002E13DE">
      <w:pPr>
        <w:spacing w:after="0" w:line="240" w:lineRule="auto"/>
      </w:pPr>
      <w:r>
        <w:separator/>
      </w:r>
    </w:p>
  </w:endnote>
  <w:endnote w:type="continuationSeparator" w:id="0">
    <w:p w:rsidR="002E13DE" w:rsidRDefault="002E1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516ABB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B40A9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3DE" w:rsidRDefault="002E13DE">
      <w:pPr>
        <w:spacing w:after="0" w:line="240" w:lineRule="auto"/>
      </w:pPr>
      <w:r>
        <w:separator/>
      </w:r>
    </w:p>
  </w:footnote>
  <w:footnote w:type="continuationSeparator" w:id="0">
    <w:p w:rsidR="002E13DE" w:rsidRDefault="002E13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C66C3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F3C8F9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7AA962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F18397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B2EB74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25C439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A7CF09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FEEB4C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C74231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141A7C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E20CED8" w:tentative="1">
      <w:start w:val="1"/>
      <w:numFmt w:val="lowerLetter"/>
      <w:lvlText w:val="%2."/>
      <w:lvlJc w:val="left"/>
      <w:pPr>
        <w:ind w:left="1440" w:hanging="360"/>
      </w:pPr>
    </w:lvl>
    <w:lvl w:ilvl="2" w:tplc="C02E4FCA" w:tentative="1">
      <w:start w:val="1"/>
      <w:numFmt w:val="lowerRoman"/>
      <w:lvlText w:val="%3."/>
      <w:lvlJc w:val="right"/>
      <w:pPr>
        <w:ind w:left="2160" w:hanging="180"/>
      </w:pPr>
    </w:lvl>
    <w:lvl w:ilvl="3" w:tplc="4D260E90" w:tentative="1">
      <w:start w:val="1"/>
      <w:numFmt w:val="decimal"/>
      <w:lvlText w:val="%4."/>
      <w:lvlJc w:val="left"/>
      <w:pPr>
        <w:ind w:left="2880" w:hanging="360"/>
      </w:pPr>
    </w:lvl>
    <w:lvl w:ilvl="4" w:tplc="1484666E" w:tentative="1">
      <w:start w:val="1"/>
      <w:numFmt w:val="lowerLetter"/>
      <w:lvlText w:val="%5."/>
      <w:lvlJc w:val="left"/>
      <w:pPr>
        <w:ind w:left="3600" w:hanging="360"/>
      </w:pPr>
    </w:lvl>
    <w:lvl w:ilvl="5" w:tplc="E6F00852" w:tentative="1">
      <w:start w:val="1"/>
      <w:numFmt w:val="lowerRoman"/>
      <w:lvlText w:val="%6."/>
      <w:lvlJc w:val="right"/>
      <w:pPr>
        <w:ind w:left="4320" w:hanging="180"/>
      </w:pPr>
    </w:lvl>
    <w:lvl w:ilvl="6" w:tplc="8A960D92" w:tentative="1">
      <w:start w:val="1"/>
      <w:numFmt w:val="decimal"/>
      <w:lvlText w:val="%7."/>
      <w:lvlJc w:val="left"/>
      <w:pPr>
        <w:ind w:left="5040" w:hanging="360"/>
      </w:pPr>
    </w:lvl>
    <w:lvl w:ilvl="7" w:tplc="147C5518" w:tentative="1">
      <w:start w:val="1"/>
      <w:numFmt w:val="lowerLetter"/>
      <w:lvlText w:val="%8."/>
      <w:lvlJc w:val="left"/>
      <w:pPr>
        <w:ind w:left="5760" w:hanging="360"/>
      </w:pPr>
    </w:lvl>
    <w:lvl w:ilvl="8" w:tplc="D8A826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17FEB84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362AA14" w:tentative="1">
      <w:start w:val="1"/>
      <w:numFmt w:val="lowerLetter"/>
      <w:lvlText w:val="%2."/>
      <w:lvlJc w:val="left"/>
      <w:pPr>
        <w:ind w:left="1800" w:hanging="360"/>
      </w:pPr>
    </w:lvl>
    <w:lvl w:ilvl="2" w:tplc="44FAB4E0" w:tentative="1">
      <w:start w:val="1"/>
      <w:numFmt w:val="lowerRoman"/>
      <w:lvlText w:val="%3."/>
      <w:lvlJc w:val="right"/>
      <w:pPr>
        <w:ind w:left="2520" w:hanging="180"/>
      </w:pPr>
    </w:lvl>
    <w:lvl w:ilvl="3" w:tplc="868403D4" w:tentative="1">
      <w:start w:val="1"/>
      <w:numFmt w:val="decimal"/>
      <w:lvlText w:val="%4."/>
      <w:lvlJc w:val="left"/>
      <w:pPr>
        <w:ind w:left="3240" w:hanging="360"/>
      </w:pPr>
    </w:lvl>
    <w:lvl w:ilvl="4" w:tplc="5478D748" w:tentative="1">
      <w:start w:val="1"/>
      <w:numFmt w:val="lowerLetter"/>
      <w:lvlText w:val="%5."/>
      <w:lvlJc w:val="left"/>
      <w:pPr>
        <w:ind w:left="3960" w:hanging="360"/>
      </w:pPr>
    </w:lvl>
    <w:lvl w:ilvl="5" w:tplc="665E8710" w:tentative="1">
      <w:start w:val="1"/>
      <w:numFmt w:val="lowerRoman"/>
      <w:lvlText w:val="%6."/>
      <w:lvlJc w:val="right"/>
      <w:pPr>
        <w:ind w:left="4680" w:hanging="180"/>
      </w:pPr>
    </w:lvl>
    <w:lvl w:ilvl="6" w:tplc="07A23820" w:tentative="1">
      <w:start w:val="1"/>
      <w:numFmt w:val="decimal"/>
      <w:lvlText w:val="%7."/>
      <w:lvlJc w:val="left"/>
      <w:pPr>
        <w:ind w:left="5400" w:hanging="360"/>
      </w:pPr>
    </w:lvl>
    <w:lvl w:ilvl="7" w:tplc="9990A780" w:tentative="1">
      <w:start w:val="1"/>
      <w:numFmt w:val="lowerLetter"/>
      <w:lvlText w:val="%8."/>
      <w:lvlJc w:val="left"/>
      <w:pPr>
        <w:ind w:left="6120" w:hanging="360"/>
      </w:pPr>
    </w:lvl>
    <w:lvl w:ilvl="8" w:tplc="49CA2A4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50E4A5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B086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5466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34E0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BA265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8AB1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8064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3AB0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4A8F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ED232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0E50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B4DB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7AD6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4C81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D03C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C4AC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2A05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6447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2CF2A04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A1EB1C8" w:tentative="1">
      <w:start w:val="1"/>
      <w:numFmt w:val="lowerLetter"/>
      <w:lvlText w:val="%2."/>
      <w:lvlJc w:val="left"/>
      <w:pPr>
        <w:ind w:left="1146" w:hanging="360"/>
      </w:pPr>
    </w:lvl>
    <w:lvl w:ilvl="2" w:tplc="EBACE6EA" w:tentative="1">
      <w:start w:val="1"/>
      <w:numFmt w:val="lowerRoman"/>
      <w:lvlText w:val="%3."/>
      <w:lvlJc w:val="right"/>
      <w:pPr>
        <w:ind w:left="1866" w:hanging="180"/>
      </w:pPr>
    </w:lvl>
    <w:lvl w:ilvl="3" w:tplc="3C584668" w:tentative="1">
      <w:start w:val="1"/>
      <w:numFmt w:val="decimal"/>
      <w:lvlText w:val="%4."/>
      <w:lvlJc w:val="left"/>
      <w:pPr>
        <w:ind w:left="2586" w:hanging="360"/>
      </w:pPr>
    </w:lvl>
    <w:lvl w:ilvl="4" w:tplc="550075FE" w:tentative="1">
      <w:start w:val="1"/>
      <w:numFmt w:val="lowerLetter"/>
      <w:lvlText w:val="%5."/>
      <w:lvlJc w:val="left"/>
      <w:pPr>
        <w:ind w:left="3306" w:hanging="360"/>
      </w:pPr>
    </w:lvl>
    <w:lvl w:ilvl="5" w:tplc="21669ABC" w:tentative="1">
      <w:start w:val="1"/>
      <w:numFmt w:val="lowerRoman"/>
      <w:lvlText w:val="%6."/>
      <w:lvlJc w:val="right"/>
      <w:pPr>
        <w:ind w:left="4026" w:hanging="180"/>
      </w:pPr>
    </w:lvl>
    <w:lvl w:ilvl="6" w:tplc="86B69854" w:tentative="1">
      <w:start w:val="1"/>
      <w:numFmt w:val="decimal"/>
      <w:lvlText w:val="%7."/>
      <w:lvlJc w:val="left"/>
      <w:pPr>
        <w:ind w:left="4746" w:hanging="360"/>
      </w:pPr>
    </w:lvl>
    <w:lvl w:ilvl="7" w:tplc="45E61BF6" w:tentative="1">
      <w:start w:val="1"/>
      <w:numFmt w:val="lowerLetter"/>
      <w:lvlText w:val="%8."/>
      <w:lvlJc w:val="left"/>
      <w:pPr>
        <w:ind w:left="5466" w:hanging="360"/>
      </w:pPr>
    </w:lvl>
    <w:lvl w:ilvl="8" w:tplc="2D0A2B5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EDF6A7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396C102" w:tentative="1">
      <w:start w:val="1"/>
      <w:numFmt w:val="lowerLetter"/>
      <w:lvlText w:val="%2."/>
      <w:lvlJc w:val="left"/>
      <w:pPr>
        <w:ind w:left="1440" w:hanging="360"/>
      </w:pPr>
    </w:lvl>
    <w:lvl w:ilvl="2" w:tplc="2226515C" w:tentative="1">
      <w:start w:val="1"/>
      <w:numFmt w:val="lowerRoman"/>
      <w:lvlText w:val="%3."/>
      <w:lvlJc w:val="right"/>
      <w:pPr>
        <w:ind w:left="2160" w:hanging="180"/>
      </w:pPr>
    </w:lvl>
    <w:lvl w:ilvl="3" w:tplc="8E12C89E" w:tentative="1">
      <w:start w:val="1"/>
      <w:numFmt w:val="decimal"/>
      <w:lvlText w:val="%4."/>
      <w:lvlJc w:val="left"/>
      <w:pPr>
        <w:ind w:left="2880" w:hanging="360"/>
      </w:pPr>
    </w:lvl>
    <w:lvl w:ilvl="4" w:tplc="13A6483C" w:tentative="1">
      <w:start w:val="1"/>
      <w:numFmt w:val="lowerLetter"/>
      <w:lvlText w:val="%5."/>
      <w:lvlJc w:val="left"/>
      <w:pPr>
        <w:ind w:left="3600" w:hanging="360"/>
      </w:pPr>
    </w:lvl>
    <w:lvl w:ilvl="5" w:tplc="A950DE38" w:tentative="1">
      <w:start w:val="1"/>
      <w:numFmt w:val="lowerRoman"/>
      <w:lvlText w:val="%6."/>
      <w:lvlJc w:val="right"/>
      <w:pPr>
        <w:ind w:left="4320" w:hanging="180"/>
      </w:pPr>
    </w:lvl>
    <w:lvl w:ilvl="6" w:tplc="856E7138" w:tentative="1">
      <w:start w:val="1"/>
      <w:numFmt w:val="decimal"/>
      <w:lvlText w:val="%7."/>
      <w:lvlJc w:val="left"/>
      <w:pPr>
        <w:ind w:left="5040" w:hanging="360"/>
      </w:pPr>
    </w:lvl>
    <w:lvl w:ilvl="7" w:tplc="FB8E07BC" w:tentative="1">
      <w:start w:val="1"/>
      <w:numFmt w:val="lowerLetter"/>
      <w:lvlText w:val="%8."/>
      <w:lvlJc w:val="left"/>
      <w:pPr>
        <w:ind w:left="5760" w:hanging="360"/>
      </w:pPr>
    </w:lvl>
    <w:lvl w:ilvl="8" w:tplc="F6EA10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5E1836C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85A2B88">
      <w:start w:val="1"/>
      <w:numFmt w:val="lowerLetter"/>
      <w:lvlText w:val="%2."/>
      <w:lvlJc w:val="left"/>
      <w:pPr>
        <w:ind w:left="1365" w:hanging="360"/>
      </w:pPr>
    </w:lvl>
    <w:lvl w:ilvl="2" w:tplc="4D8ECB9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A34A636" w:tentative="1">
      <w:start w:val="1"/>
      <w:numFmt w:val="decimal"/>
      <w:lvlText w:val="%4."/>
      <w:lvlJc w:val="left"/>
      <w:pPr>
        <w:ind w:left="2805" w:hanging="360"/>
      </w:pPr>
    </w:lvl>
    <w:lvl w:ilvl="4" w:tplc="02BC26A6" w:tentative="1">
      <w:start w:val="1"/>
      <w:numFmt w:val="lowerLetter"/>
      <w:lvlText w:val="%5."/>
      <w:lvlJc w:val="left"/>
      <w:pPr>
        <w:ind w:left="3525" w:hanging="360"/>
      </w:pPr>
    </w:lvl>
    <w:lvl w:ilvl="5" w:tplc="F086D78E" w:tentative="1">
      <w:start w:val="1"/>
      <w:numFmt w:val="lowerRoman"/>
      <w:lvlText w:val="%6."/>
      <w:lvlJc w:val="right"/>
      <w:pPr>
        <w:ind w:left="4245" w:hanging="180"/>
      </w:pPr>
    </w:lvl>
    <w:lvl w:ilvl="6" w:tplc="E9642742" w:tentative="1">
      <w:start w:val="1"/>
      <w:numFmt w:val="decimal"/>
      <w:lvlText w:val="%7."/>
      <w:lvlJc w:val="left"/>
      <w:pPr>
        <w:ind w:left="4965" w:hanging="360"/>
      </w:pPr>
    </w:lvl>
    <w:lvl w:ilvl="7" w:tplc="94889D24" w:tentative="1">
      <w:start w:val="1"/>
      <w:numFmt w:val="lowerLetter"/>
      <w:lvlText w:val="%8."/>
      <w:lvlJc w:val="left"/>
      <w:pPr>
        <w:ind w:left="5685" w:hanging="360"/>
      </w:pPr>
    </w:lvl>
    <w:lvl w:ilvl="8" w:tplc="18549AB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085C33A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5A8DAF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396814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DCAD8D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2927AE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7EE8B0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71482C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2CA65F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4A813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03BA318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F387F2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EA89B1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D1C014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5D0E3D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A3E830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FA2CCF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1D47EF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FFEFE5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F756291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02C90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68FF4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C3442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598E49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C1C6E6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FA2B3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6E827D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FC672B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55922B9E">
      <w:start w:val="1"/>
      <w:numFmt w:val="upperLetter"/>
      <w:lvlText w:val="%1."/>
      <w:lvlJc w:val="left"/>
      <w:pPr>
        <w:ind w:left="720" w:hanging="360"/>
      </w:pPr>
    </w:lvl>
    <w:lvl w:ilvl="1" w:tplc="92D2EB36" w:tentative="1">
      <w:start w:val="1"/>
      <w:numFmt w:val="lowerLetter"/>
      <w:lvlText w:val="%2."/>
      <w:lvlJc w:val="left"/>
      <w:pPr>
        <w:ind w:left="1440" w:hanging="360"/>
      </w:pPr>
    </w:lvl>
    <w:lvl w:ilvl="2" w:tplc="1F0EA0DC" w:tentative="1">
      <w:start w:val="1"/>
      <w:numFmt w:val="lowerRoman"/>
      <w:lvlText w:val="%3."/>
      <w:lvlJc w:val="right"/>
      <w:pPr>
        <w:ind w:left="2160" w:hanging="180"/>
      </w:pPr>
    </w:lvl>
    <w:lvl w:ilvl="3" w:tplc="84F8C402" w:tentative="1">
      <w:start w:val="1"/>
      <w:numFmt w:val="decimal"/>
      <w:lvlText w:val="%4."/>
      <w:lvlJc w:val="left"/>
      <w:pPr>
        <w:ind w:left="2880" w:hanging="360"/>
      </w:pPr>
    </w:lvl>
    <w:lvl w:ilvl="4" w:tplc="1A5ECBF4" w:tentative="1">
      <w:start w:val="1"/>
      <w:numFmt w:val="lowerLetter"/>
      <w:lvlText w:val="%5."/>
      <w:lvlJc w:val="left"/>
      <w:pPr>
        <w:ind w:left="3600" w:hanging="360"/>
      </w:pPr>
    </w:lvl>
    <w:lvl w:ilvl="5" w:tplc="E76A51D8" w:tentative="1">
      <w:start w:val="1"/>
      <w:numFmt w:val="lowerRoman"/>
      <w:lvlText w:val="%6."/>
      <w:lvlJc w:val="right"/>
      <w:pPr>
        <w:ind w:left="4320" w:hanging="180"/>
      </w:pPr>
    </w:lvl>
    <w:lvl w:ilvl="6" w:tplc="54C43608" w:tentative="1">
      <w:start w:val="1"/>
      <w:numFmt w:val="decimal"/>
      <w:lvlText w:val="%7."/>
      <w:lvlJc w:val="left"/>
      <w:pPr>
        <w:ind w:left="5040" w:hanging="360"/>
      </w:pPr>
    </w:lvl>
    <w:lvl w:ilvl="7" w:tplc="5AD0696A" w:tentative="1">
      <w:start w:val="1"/>
      <w:numFmt w:val="lowerLetter"/>
      <w:lvlText w:val="%8."/>
      <w:lvlJc w:val="left"/>
      <w:pPr>
        <w:ind w:left="5760" w:hanging="360"/>
      </w:pPr>
    </w:lvl>
    <w:lvl w:ilvl="8" w:tplc="851C0E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4C6C5FD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EC01EB4" w:tentative="1">
      <w:start w:val="1"/>
      <w:numFmt w:val="lowerLetter"/>
      <w:lvlText w:val="%2."/>
      <w:lvlJc w:val="left"/>
      <w:pPr>
        <w:ind w:left="1800" w:hanging="360"/>
      </w:pPr>
    </w:lvl>
    <w:lvl w:ilvl="2" w:tplc="39B088FE" w:tentative="1">
      <w:start w:val="1"/>
      <w:numFmt w:val="lowerRoman"/>
      <w:lvlText w:val="%3."/>
      <w:lvlJc w:val="right"/>
      <w:pPr>
        <w:ind w:left="2520" w:hanging="180"/>
      </w:pPr>
    </w:lvl>
    <w:lvl w:ilvl="3" w:tplc="1C4CE242" w:tentative="1">
      <w:start w:val="1"/>
      <w:numFmt w:val="decimal"/>
      <w:lvlText w:val="%4."/>
      <w:lvlJc w:val="left"/>
      <w:pPr>
        <w:ind w:left="3240" w:hanging="360"/>
      </w:pPr>
    </w:lvl>
    <w:lvl w:ilvl="4" w:tplc="B7C20F6E" w:tentative="1">
      <w:start w:val="1"/>
      <w:numFmt w:val="lowerLetter"/>
      <w:lvlText w:val="%5."/>
      <w:lvlJc w:val="left"/>
      <w:pPr>
        <w:ind w:left="3960" w:hanging="360"/>
      </w:pPr>
    </w:lvl>
    <w:lvl w:ilvl="5" w:tplc="4BDCAA82" w:tentative="1">
      <w:start w:val="1"/>
      <w:numFmt w:val="lowerRoman"/>
      <w:lvlText w:val="%6."/>
      <w:lvlJc w:val="right"/>
      <w:pPr>
        <w:ind w:left="4680" w:hanging="180"/>
      </w:pPr>
    </w:lvl>
    <w:lvl w:ilvl="6" w:tplc="D7F8DC4A" w:tentative="1">
      <w:start w:val="1"/>
      <w:numFmt w:val="decimal"/>
      <w:lvlText w:val="%7."/>
      <w:lvlJc w:val="left"/>
      <w:pPr>
        <w:ind w:left="5400" w:hanging="360"/>
      </w:pPr>
    </w:lvl>
    <w:lvl w:ilvl="7" w:tplc="9B5466E0" w:tentative="1">
      <w:start w:val="1"/>
      <w:numFmt w:val="lowerLetter"/>
      <w:lvlText w:val="%8."/>
      <w:lvlJc w:val="left"/>
      <w:pPr>
        <w:ind w:left="6120" w:hanging="360"/>
      </w:pPr>
    </w:lvl>
    <w:lvl w:ilvl="8" w:tplc="1600790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195683"/>
    <w:multiLevelType w:val="hybridMultilevel"/>
    <w:tmpl w:val="3A4CC338"/>
    <w:lvl w:ilvl="0" w:tplc="6FCEB2B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A52ABE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B231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D050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C037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9621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0ECE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040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D67D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956684"/>
    <w:multiLevelType w:val="hybridMultilevel"/>
    <w:tmpl w:val="44E69578"/>
    <w:lvl w:ilvl="0" w:tplc="5870302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5A4E00A">
      <w:start w:val="1"/>
      <w:numFmt w:val="decimal"/>
      <w:lvlText w:val="%2."/>
      <w:lvlJc w:val="left"/>
      <w:pPr>
        <w:ind w:left="1440" w:hanging="360"/>
      </w:pPr>
    </w:lvl>
    <w:lvl w:ilvl="2" w:tplc="8B9684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80E6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BAD9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003A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24E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F8C1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8629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F0127B"/>
    <w:multiLevelType w:val="hybridMultilevel"/>
    <w:tmpl w:val="E1BA2F1A"/>
    <w:lvl w:ilvl="0" w:tplc="F15C0D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7E41E2" w:tentative="1">
      <w:start w:val="1"/>
      <w:numFmt w:val="lowerLetter"/>
      <w:lvlText w:val="%2."/>
      <w:lvlJc w:val="left"/>
      <w:pPr>
        <w:ind w:left="1440" w:hanging="360"/>
      </w:pPr>
    </w:lvl>
    <w:lvl w:ilvl="2" w:tplc="C5FE4186" w:tentative="1">
      <w:start w:val="1"/>
      <w:numFmt w:val="lowerRoman"/>
      <w:lvlText w:val="%3."/>
      <w:lvlJc w:val="right"/>
      <w:pPr>
        <w:ind w:left="2160" w:hanging="180"/>
      </w:pPr>
    </w:lvl>
    <w:lvl w:ilvl="3" w:tplc="3C46CB60" w:tentative="1">
      <w:start w:val="1"/>
      <w:numFmt w:val="decimal"/>
      <w:lvlText w:val="%4."/>
      <w:lvlJc w:val="left"/>
      <w:pPr>
        <w:ind w:left="2880" w:hanging="360"/>
      </w:pPr>
    </w:lvl>
    <w:lvl w:ilvl="4" w:tplc="DF8CB854" w:tentative="1">
      <w:start w:val="1"/>
      <w:numFmt w:val="lowerLetter"/>
      <w:lvlText w:val="%5."/>
      <w:lvlJc w:val="left"/>
      <w:pPr>
        <w:ind w:left="3600" w:hanging="360"/>
      </w:pPr>
    </w:lvl>
    <w:lvl w:ilvl="5" w:tplc="2624B89C" w:tentative="1">
      <w:start w:val="1"/>
      <w:numFmt w:val="lowerRoman"/>
      <w:lvlText w:val="%6."/>
      <w:lvlJc w:val="right"/>
      <w:pPr>
        <w:ind w:left="4320" w:hanging="180"/>
      </w:pPr>
    </w:lvl>
    <w:lvl w:ilvl="6" w:tplc="E5A6B072" w:tentative="1">
      <w:start w:val="1"/>
      <w:numFmt w:val="decimal"/>
      <w:lvlText w:val="%7."/>
      <w:lvlJc w:val="left"/>
      <w:pPr>
        <w:ind w:left="5040" w:hanging="360"/>
      </w:pPr>
    </w:lvl>
    <w:lvl w:ilvl="7" w:tplc="9BCEA270" w:tentative="1">
      <w:start w:val="1"/>
      <w:numFmt w:val="lowerLetter"/>
      <w:lvlText w:val="%8."/>
      <w:lvlJc w:val="left"/>
      <w:pPr>
        <w:ind w:left="5760" w:hanging="360"/>
      </w:pPr>
    </w:lvl>
    <w:lvl w:ilvl="8" w:tplc="17487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E408AA"/>
    <w:multiLevelType w:val="hybridMultilevel"/>
    <w:tmpl w:val="0FD22C44"/>
    <w:lvl w:ilvl="0" w:tplc="A80075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87E71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C89A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7013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02EA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C4B9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E890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888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E61B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0F5EF2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B6C5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30A3B5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B4D288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612F2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E66F6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3C2DCE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2823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300B45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A5E3DFE"/>
    <w:multiLevelType w:val="hybridMultilevel"/>
    <w:tmpl w:val="FF4470C2"/>
    <w:lvl w:ilvl="0" w:tplc="8480A10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7A301F54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48C2B0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8EE3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94AA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9299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7076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8FB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74F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85A94"/>
    <w:multiLevelType w:val="hybridMultilevel"/>
    <w:tmpl w:val="2ED4CB8C"/>
    <w:lvl w:ilvl="0" w:tplc="3AEC01B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CAEB65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0C23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B36F1E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A1853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AA2C50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97EE31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D4F60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9DC1D4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294CBF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048F04A" w:tentative="1">
      <w:start w:val="1"/>
      <w:numFmt w:val="lowerLetter"/>
      <w:lvlText w:val="%2."/>
      <w:lvlJc w:val="left"/>
      <w:pPr>
        <w:ind w:left="1440" w:hanging="360"/>
      </w:pPr>
    </w:lvl>
    <w:lvl w:ilvl="2" w:tplc="DEB0B196" w:tentative="1">
      <w:start w:val="1"/>
      <w:numFmt w:val="lowerRoman"/>
      <w:lvlText w:val="%3."/>
      <w:lvlJc w:val="right"/>
      <w:pPr>
        <w:ind w:left="2160" w:hanging="180"/>
      </w:pPr>
    </w:lvl>
    <w:lvl w:ilvl="3" w:tplc="5774945E" w:tentative="1">
      <w:start w:val="1"/>
      <w:numFmt w:val="decimal"/>
      <w:lvlText w:val="%4."/>
      <w:lvlJc w:val="left"/>
      <w:pPr>
        <w:ind w:left="2880" w:hanging="360"/>
      </w:pPr>
    </w:lvl>
    <w:lvl w:ilvl="4" w:tplc="859C0FF8" w:tentative="1">
      <w:start w:val="1"/>
      <w:numFmt w:val="lowerLetter"/>
      <w:lvlText w:val="%5."/>
      <w:lvlJc w:val="left"/>
      <w:pPr>
        <w:ind w:left="3600" w:hanging="360"/>
      </w:pPr>
    </w:lvl>
    <w:lvl w:ilvl="5" w:tplc="24483450" w:tentative="1">
      <w:start w:val="1"/>
      <w:numFmt w:val="lowerRoman"/>
      <w:lvlText w:val="%6."/>
      <w:lvlJc w:val="right"/>
      <w:pPr>
        <w:ind w:left="4320" w:hanging="180"/>
      </w:pPr>
    </w:lvl>
    <w:lvl w:ilvl="6" w:tplc="537C483A" w:tentative="1">
      <w:start w:val="1"/>
      <w:numFmt w:val="decimal"/>
      <w:lvlText w:val="%7."/>
      <w:lvlJc w:val="left"/>
      <w:pPr>
        <w:ind w:left="5040" w:hanging="360"/>
      </w:pPr>
    </w:lvl>
    <w:lvl w:ilvl="7" w:tplc="5D285B00" w:tentative="1">
      <w:start w:val="1"/>
      <w:numFmt w:val="lowerLetter"/>
      <w:lvlText w:val="%8."/>
      <w:lvlJc w:val="left"/>
      <w:pPr>
        <w:ind w:left="5760" w:hanging="360"/>
      </w:pPr>
    </w:lvl>
    <w:lvl w:ilvl="8" w:tplc="9B92D34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9"/>
  </w:num>
  <w:num w:numId="4">
    <w:abstractNumId w:val="20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7"/>
  </w:num>
  <w:num w:numId="13">
    <w:abstractNumId w:val="7"/>
  </w:num>
  <w:num w:numId="14">
    <w:abstractNumId w:val="22"/>
  </w:num>
  <w:num w:numId="15">
    <w:abstractNumId w:val="10"/>
  </w:num>
  <w:num w:numId="16">
    <w:abstractNumId w:val="8"/>
  </w:num>
  <w:num w:numId="17">
    <w:abstractNumId w:val="3"/>
  </w:num>
  <w:num w:numId="18">
    <w:abstractNumId w:val="23"/>
  </w:num>
  <w:num w:numId="19">
    <w:abstractNumId w:val="14"/>
  </w:num>
  <w:num w:numId="20">
    <w:abstractNumId w:val="2"/>
  </w:num>
  <w:num w:numId="21">
    <w:abstractNumId w:val="18"/>
  </w:num>
  <w:num w:numId="22">
    <w:abstractNumId w:val="15"/>
  </w:num>
  <w:num w:numId="23">
    <w:abstractNumId w:val="16"/>
  </w:num>
  <w:num w:numId="24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0B5A"/>
    <w:rsid w:val="00132F1D"/>
    <w:rsid w:val="00136AF7"/>
    <w:rsid w:val="0014034B"/>
    <w:rsid w:val="00141233"/>
    <w:rsid w:val="00141FA1"/>
    <w:rsid w:val="0014367B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344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451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1F5886"/>
    <w:rsid w:val="002001C9"/>
    <w:rsid w:val="00203268"/>
    <w:rsid w:val="002060E7"/>
    <w:rsid w:val="00211AB4"/>
    <w:rsid w:val="00222C09"/>
    <w:rsid w:val="0022513A"/>
    <w:rsid w:val="002321D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764DC"/>
    <w:rsid w:val="0028025E"/>
    <w:rsid w:val="00281DF1"/>
    <w:rsid w:val="002824EB"/>
    <w:rsid w:val="00290530"/>
    <w:rsid w:val="002913FA"/>
    <w:rsid w:val="00292F0F"/>
    <w:rsid w:val="002932D3"/>
    <w:rsid w:val="00293B77"/>
    <w:rsid w:val="002962A9"/>
    <w:rsid w:val="00297ABF"/>
    <w:rsid w:val="002A0821"/>
    <w:rsid w:val="002A487D"/>
    <w:rsid w:val="002A5405"/>
    <w:rsid w:val="002B13B1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891"/>
    <w:rsid w:val="002C7F2A"/>
    <w:rsid w:val="002D1654"/>
    <w:rsid w:val="002D5616"/>
    <w:rsid w:val="002D6B04"/>
    <w:rsid w:val="002E13DE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245A7"/>
    <w:rsid w:val="003246D6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865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21C9"/>
    <w:rsid w:val="004032A7"/>
    <w:rsid w:val="00403BE2"/>
    <w:rsid w:val="00404F8A"/>
    <w:rsid w:val="00404FB1"/>
    <w:rsid w:val="00405065"/>
    <w:rsid w:val="004050F4"/>
    <w:rsid w:val="00411934"/>
    <w:rsid w:val="00414954"/>
    <w:rsid w:val="00414EA3"/>
    <w:rsid w:val="00421F7A"/>
    <w:rsid w:val="0043128B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2884"/>
    <w:rsid w:val="004C5682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ABB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43E9A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3D60"/>
    <w:rsid w:val="005C76B8"/>
    <w:rsid w:val="005D313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36"/>
    <w:rsid w:val="005F7E68"/>
    <w:rsid w:val="006007C6"/>
    <w:rsid w:val="00601348"/>
    <w:rsid w:val="00601D0B"/>
    <w:rsid w:val="00602055"/>
    <w:rsid w:val="006041C5"/>
    <w:rsid w:val="00604ED6"/>
    <w:rsid w:val="00610B61"/>
    <w:rsid w:val="00611686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375A2"/>
    <w:rsid w:val="00643DD3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471D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0233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266A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2859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643"/>
    <w:rsid w:val="007D0968"/>
    <w:rsid w:val="007D3D48"/>
    <w:rsid w:val="007D46C0"/>
    <w:rsid w:val="007E1CDA"/>
    <w:rsid w:val="007E3B61"/>
    <w:rsid w:val="007E4249"/>
    <w:rsid w:val="007E564A"/>
    <w:rsid w:val="007F0116"/>
    <w:rsid w:val="007F2FCC"/>
    <w:rsid w:val="0080022F"/>
    <w:rsid w:val="00800901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37FD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3095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7351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4C52"/>
    <w:rsid w:val="00B155B3"/>
    <w:rsid w:val="00B16E4B"/>
    <w:rsid w:val="00B1713B"/>
    <w:rsid w:val="00B21E9F"/>
    <w:rsid w:val="00B276A2"/>
    <w:rsid w:val="00B3040A"/>
    <w:rsid w:val="00B34813"/>
    <w:rsid w:val="00B44B99"/>
    <w:rsid w:val="00B4555D"/>
    <w:rsid w:val="00B46373"/>
    <w:rsid w:val="00B5062B"/>
    <w:rsid w:val="00B52CF2"/>
    <w:rsid w:val="00B535E7"/>
    <w:rsid w:val="00B57A21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A7C4B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4D93"/>
    <w:rsid w:val="00C07130"/>
    <w:rsid w:val="00C07EFB"/>
    <w:rsid w:val="00C10010"/>
    <w:rsid w:val="00C109BB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A76CF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1716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6E76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0EFF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65CA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118C"/>
    <w:rsid w:val="00E32F28"/>
    <w:rsid w:val="00E34015"/>
    <w:rsid w:val="00E3519B"/>
    <w:rsid w:val="00E370CE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129E"/>
    <w:rsid w:val="00E9217B"/>
    <w:rsid w:val="00E978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D73F5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2F2F"/>
    <w:rsid w:val="00F13C70"/>
    <w:rsid w:val="00F25139"/>
    <w:rsid w:val="00F25B3B"/>
    <w:rsid w:val="00F25B9C"/>
    <w:rsid w:val="00F32103"/>
    <w:rsid w:val="00F3291B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0A9"/>
    <w:rsid w:val="00FB4D8A"/>
    <w:rsid w:val="00FB545E"/>
    <w:rsid w:val="00FB6E6D"/>
    <w:rsid w:val="00FC03C2"/>
    <w:rsid w:val="00FC362A"/>
    <w:rsid w:val="00FC5971"/>
    <w:rsid w:val="00FC5D02"/>
    <w:rsid w:val="00FC6898"/>
    <w:rsid w:val="00FC7182"/>
    <w:rsid w:val="00FD3CE1"/>
    <w:rsid w:val="00FD4AB7"/>
    <w:rsid w:val="00FD75A6"/>
    <w:rsid w:val="00FD7C27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01BCED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table" w:customStyle="1" w:styleId="Rcsostblzat1">
    <w:name w:val="Rácsos táblázat1"/>
    <w:basedOn w:val="Normltblzat"/>
    <w:next w:val="TableGrid0"/>
    <w:uiPriority w:val="39"/>
    <w:rsid w:val="00E9787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 Grid_0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A968D3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A968D3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A968D3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A968D3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A968D3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A968D3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A968D3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A968D3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E31AB6A422F4D4DAB75AF998476245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762AB61-06EC-4735-87A3-4724DF37BCC9}"/>
      </w:docPartPr>
      <w:docPartBody>
        <w:p w:rsidR="00F44ABD" w:rsidRDefault="005961EA" w:rsidP="005961EA">
          <w:pPr>
            <w:pStyle w:val="2E31AB6A422F4D4DAB75AF9984762454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D7445CD24594F468F2297E44CA2B76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681D0A7-A4CC-4A7A-847F-CD96EC232208}"/>
      </w:docPartPr>
      <w:docPartBody>
        <w:p w:rsidR="00F44ABD" w:rsidRDefault="005961EA" w:rsidP="005961EA">
          <w:pPr>
            <w:pStyle w:val="6D7445CD24594F468F2297E44CA2B76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4B50E6"/>
    <w:rsid w:val="005961EA"/>
    <w:rsid w:val="005C29E7"/>
    <w:rsid w:val="006509A0"/>
    <w:rsid w:val="00793CD7"/>
    <w:rsid w:val="00857BC2"/>
    <w:rsid w:val="00A968D3"/>
    <w:rsid w:val="00D64E73"/>
    <w:rsid w:val="00F44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5961EA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08B1E68A9B024898993796C6ADB9501E">
    <w:name w:val="08B1E68A9B024898993796C6ADB9501E"/>
    <w:rsid w:val="00D01716"/>
  </w:style>
  <w:style w:type="paragraph" w:customStyle="1" w:styleId="98058D168E1042B5ACB1D31B39C833A6">
    <w:name w:val="98058D168E1042B5ACB1D31B39C833A6"/>
    <w:rsid w:val="00D01716"/>
  </w:style>
  <w:style w:type="paragraph" w:customStyle="1" w:styleId="802AC1AD5D5A4337AF6515298E7E9736">
    <w:name w:val="802AC1AD5D5A4337AF6515298E7E9736"/>
    <w:rsid w:val="00D01716"/>
  </w:style>
  <w:style w:type="paragraph" w:customStyle="1" w:styleId="B64056E95A7643C6B46FB5390B10287D">
    <w:name w:val="B64056E95A7643C6B46FB5390B10287D"/>
    <w:rsid w:val="00D01716"/>
  </w:style>
  <w:style w:type="paragraph" w:customStyle="1" w:styleId="3ECF78E6CE984396AC50D893B50A3EA9">
    <w:name w:val="3ECF78E6CE984396AC50D893B50A3EA9"/>
    <w:rsid w:val="00D01716"/>
  </w:style>
  <w:style w:type="paragraph" w:customStyle="1" w:styleId="116E41C1936049C4915D5CC47783EEBB">
    <w:name w:val="116E41C1936049C4915D5CC47783EEBB"/>
    <w:rsid w:val="00D01716"/>
  </w:style>
  <w:style w:type="paragraph" w:customStyle="1" w:styleId="47F6E30F08D34C3EB90127EDD3B5277C">
    <w:name w:val="47F6E30F08D34C3EB90127EDD3B5277C"/>
    <w:rsid w:val="00D01716"/>
  </w:style>
  <w:style w:type="paragraph" w:customStyle="1" w:styleId="6CE759AC04CF4BCBAD356DF752618C2B">
    <w:name w:val="6CE759AC04CF4BCBAD356DF752618C2B"/>
    <w:rsid w:val="00C04D93"/>
  </w:style>
  <w:style w:type="paragraph" w:customStyle="1" w:styleId="1410AE7FE4604B9FA6C0B0F2C261741D">
    <w:name w:val="1410AE7FE4604B9FA6C0B0F2C261741D"/>
    <w:rsid w:val="00C04D93"/>
  </w:style>
  <w:style w:type="paragraph" w:customStyle="1" w:styleId="2E31AB6A422F4D4DAB75AF9984762454">
    <w:name w:val="2E31AB6A422F4D4DAB75AF9984762454"/>
    <w:rsid w:val="005961EA"/>
  </w:style>
  <w:style w:type="paragraph" w:customStyle="1" w:styleId="6D7445CD24594F468F2297E44CA2B76B">
    <w:name w:val="6D7445CD24594F468F2297E44CA2B76B"/>
    <w:rsid w:val="005961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20764-C9FD-4878-9DDC-1DA79B32C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747</Words>
  <Characters>5161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Szalontainé Lázár Krisztina</cp:lastModifiedBy>
  <cp:revision>15</cp:revision>
  <cp:lastPrinted>2015-06-19T08:32:00Z</cp:lastPrinted>
  <dcterms:created xsi:type="dcterms:W3CDTF">2022-09-21T10:19:00Z</dcterms:created>
  <dcterms:modified xsi:type="dcterms:W3CDTF">2026-06-08T07:41:00Z</dcterms:modified>
</cp:coreProperties>
</file>